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1.xml" ContentType="application/vnd.openxmlformats-officedocument.wordprocessingml.footer+xml"/>
  <Override PartName="/word/header4.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45C" w:rsidRDefault="00DB445C" w:rsidP="00DB445C">
      <w:pPr>
        <w:pStyle w:val="afffffe"/>
        <w:framePr w:wrap="around"/>
      </w:pPr>
      <w:r w:rsidRPr="00DB445C">
        <w:rPr>
          <w:rFonts w:ascii="Times New Roman"/>
        </w:rPr>
        <w:t>ICS</w:t>
      </w:r>
      <w:r>
        <w:rPr>
          <w:rFonts w:ascii="MS Mincho" w:eastAsia="MS Mincho" w:hAnsi="MS Mincho" w:cs="MS Mincho" w:hint="eastAsia"/>
        </w:rPr>
        <w:t> </w:t>
      </w:r>
      <w:bookmarkStart w:id="0" w:name="ICS"/>
      <w:r w:rsidR="002C248A">
        <w:fldChar w:fldCharType="begin">
          <w:ffData>
            <w:name w:val="ICS"/>
            <w:enabled/>
            <w:calcOnExit w:val="0"/>
            <w:helpText w:type="autoText" w:val="请输入正确的ICS号："/>
            <w:textInput>
              <w:default w:val="点击此处添加ICS号"/>
            </w:textInput>
          </w:ffData>
        </w:fldChar>
      </w:r>
      <w:r>
        <w:instrText xml:space="preserve"> FORMTEXT </w:instrText>
      </w:r>
      <w:r w:rsidR="002C248A">
        <w:fldChar w:fldCharType="separate"/>
      </w:r>
      <w:r w:rsidR="002305A7">
        <w:t> </w:t>
      </w:r>
      <w:r w:rsidR="002305A7">
        <w:t> </w:t>
      </w:r>
      <w:r w:rsidR="002305A7">
        <w:t> </w:t>
      </w:r>
      <w:r w:rsidR="002305A7">
        <w:t> </w:t>
      </w:r>
      <w:r w:rsidR="002305A7">
        <w:t> </w:t>
      </w:r>
      <w:r w:rsidR="002C248A">
        <w:fldChar w:fldCharType="end"/>
      </w:r>
      <w:bookmarkEnd w:id="0"/>
    </w:p>
    <w:bookmarkStart w:id="1" w:name="WXFLH"/>
    <w:p w:rsidR="00DB445C" w:rsidRDefault="002C248A" w:rsidP="00DB445C">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DB445C">
        <w:instrText xml:space="preserve"> FORMTEXT </w:instrText>
      </w:r>
      <w:r>
        <w:fldChar w:fldCharType="separate"/>
      </w:r>
      <w:r w:rsidR="00DB445C">
        <w:rPr>
          <w:rFonts w:hint="eastAsia"/>
          <w:noProof/>
        </w:rPr>
        <w:t>点击此处添加中国标准文献分类号</w:t>
      </w:r>
      <w:r>
        <w:fldChar w:fldCharType="end"/>
      </w:r>
      <w:bookmarkEnd w:id="1"/>
    </w:p>
    <w:p w:rsidR="00DB445C" w:rsidRDefault="002305A7" w:rsidP="00DB445C">
      <w:pPr>
        <w:pStyle w:val="afff"/>
        <w:framePr w:wrap="around"/>
      </w:pPr>
      <w:r>
        <w:rPr>
          <w:noProof/>
        </w:rPr>
        <w:drawing>
          <wp:inline distT="0" distB="0" distL="0" distR="0">
            <wp:extent cx="1439545" cy="716280"/>
            <wp:effectExtent l="19050" t="0" r="8255"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8" cstate="print"/>
                    <a:srcRect/>
                    <a:stretch>
                      <a:fillRect/>
                    </a:stretch>
                  </pic:blipFill>
                  <pic:spPr bwMode="auto">
                    <a:xfrm>
                      <a:off x="0" y="0"/>
                      <a:ext cx="1439545" cy="716280"/>
                    </a:xfrm>
                    <a:prstGeom prst="rect">
                      <a:avLst/>
                    </a:prstGeom>
                    <a:noFill/>
                    <a:ln w="9525">
                      <a:noFill/>
                      <a:miter lim="800000"/>
                      <a:headEnd/>
                      <a:tailEnd/>
                    </a:ln>
                  </pic:spPr>
                </pic:pic>
              </a:graphicData>
            </a:graphic>
          </wp:inline>
        </w:drawing>
      </w:r>
    </w:p>
    <w:p w:rsidR="00DB445C" w:rsidRDefault="00DB445C" w:rsidP="00DB445C">
      <w:pPr>
        <w:pStyle w:val="afff0"/>
        <w:framePr w:wrap="around"/>
      </w:pPr>
      <w:r>
        <w:rPr>
          <w:rFonts w:hint="eastAsia"/>
        </w:rPr>
        <w:t>中华人民共和国国家标准</w:t>
      </w:r>
    </w:p>
    <w:p w:rsidR="00DB445C" w:rsidRDefault="00DB445C" w:rsidP="00DB445C">
      <w:pPr>
        <w:pStyle w:val="2"/>
        <w:framePr w:wrap="around"/>
      </w:pPr>
      <w:r w:rsidRPr="00DB445C">
        <w:rPr>
          <w:rFonts w:ascii="Times New Roman"/>
        </w:rPr>
        <w:t>GB/T</w:t>
      </w:r>
      <w:r>
        <w:rPr>
          <w:rFonts w:ascii="Times New Roman"/>
        </w:rPr>
        <w:t xml:space="preserve"> </w:t>
      </w:r>
      <w:bookmarkStart w:id="2" w:name="StdNo1"/>
      <w:r w:rsidR="002C248A">
        <w:fldChar w:fldCharType="begin">
          <w:ffData>
            <w:name w:val="StdNo1"/>
            <w:enabled/>
            <w:calcOnExit w:val="0"/>
            <w:textInput>
              <w:default w:val="XXXXX"/>
            </w:textInput>
          </w:ffData>
        </w:fldChar>
      </w:r>
      <w:r>
        <w:instrText xml:space="preserve"> FORMTEXT </w:instrText>
      </w:r>
      <w:r w:rsidR="002C248A">
        <w:fldChar w:fldCharType="separate"/>
      </w:r>
      <w:r>
        <w:rPr>
          <w:noProof/>
        </w:rPr>
        <w:t>XXXXX</w:t>
      </w:r>
      <w:r w:rsidR="002C248A">
        <w:fldChar w:fldCharType="end"/>
      </w:r>
      <w:bookmarkEnd w:id="2"/>
      <w:r>
        <w:t>—</w:t>
      </w:r>
      <w:bookmarkStart w:id="3" w:name="StdNo2"/>
      <w:r w:rsidR="002C248A">
        <w:fldChar w:fldCharType="begin">
          <w:ffData>
            <w:name w:val="StdNo2"/>
            <w:enabled/>
            <w:calcOnExit w:val="0"/>
            <w:textInput>
              <w:default w:val="XXXX"/>
              <w:maxLength w:val="4"/>
            </w:textInput>
          </w:ffData>
        </w:fldChar>
      </w:r>
      <w:r>
        <w:instrText xml:space="preserve"> FORMTEXT </w:instrText>
      </w:r>
      <w:r w:rsidR="002C248A">
        <w:fldChar w:fldCharType="separate"/>
      </w:r>
      <w:r>
        <w:rPr>
          <w:noProof/>
        </w:rPr>
        <w:t>XXXX</w:t>
      </w:r>
      <w:r w:rsidR="002C248A">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DB445C" w:rsidTr="004C06CF">
        <w:tc>
          <w:tcPr>
            <w:tcW w:w="9356" w:type="dxa"/>
            <w:tcBorders>
              <w:top w:val="nil"/>
              <w:left w:val="nil"/>
              <w:bottom w:val="nil"/>
              <w:right w:val="nil"/>
            </w:tcBorders>
            <w:shd w:val="clear" w:color="auto" w:fill="auto"/>
          </w:tcPr>
          <w:p w:rsidR="00DB445C" w:rsidRDefault="002C248A" w:rsidP="004C06CF">
            <w:pPr>
              <w:pStyle w:val="afffa"/>
              <w:framePr w:wrap="around"/>
            </w:pPr>
            <w:bookmarkStart w:id="4" w:name="DT"/>
            <w:r>
              <w:rPr>
                <w:noProof/>
              </w:rPr>
              <w:pict>
                <v:rect id="DT" o:spid="_x0000_s1036" style="position:absolute;left:0;text-align:left;margin-left:372.8pt;margin-top:2.7pt;width:90pt;height:18pt;z-index:-251658752" stroked="f"/>
              </w:pict>
            </w:r>
            <w:r>
              <w:fldChar w:fldCharType="begin">
                <w:ffData>
                  <w:name w:val="DT"/>
                  <w:enabled/>
                  <w:calcOnExit w:val="0"/>
                  <w:entryMacro w:val="ShowHelp4"/>
                  <w:textInput/>
                </w:ffData>
              </w:fldChar>
            </w:r>
            <w:r w:rsidR="00DB445C">
              <w:instrText xml:space="preserve"> FORMTEXT </w:instrText>
            </w:r>
            <w:r>
              <w:fldChar w:fldCharType="separate"/>
            </w:r>
            <w:r w:rsidR="002305A7">
              <w:t> </w:t>
            </w:r>
            <w:r w:rsidR="002305A7">
              <w:t> </w:t>
            </w:r>
            <w:r w:rsidR="002305A7">
              <w:t> </w:t>
            </w:r>
            <w:r w:rsidR="002305A7">
              <w:t> </w:t>
            </w:r>
            <w:r w:rsidR="002305A7">
              <w:t> </w:t>
            </w:r>
            <w:r>
              <w:fldChar w:fldCharType="end"/>
            </w:r>
            <w:bookmarkEnd w:id="4"/>
          </w:p>
        </w:tc>
      </w:tr>
    </w:tbl>
    <w:p w:rsidR="00DB445C" w:rsidRDefault="00DB445C" w:rsidP="00DB445C">
      <w:pPr>
        <w:pStyle w:val="2"/>
        <w:framePr w:wrap="around"/>
      </w:pPr>
    </w:p>
    <w:p w:rsidR="00DB445C" w:rsidRDefault="00DB445C" w:rsidP="00DB445C">
      <w:pPr>
        <w:pStyle w:val="2"/>
        <w:framePr w:wrap="around"/>
      </w:pPr>
    </w:p>
    <w:bookmarkStart w:id="5" w:name="StdName"/>
    <w:p w:rsidR="006069ED" w:rsidRDefault="002C248A" w:rsidP="006069ED">
      <w:pPr>
        <w:pStyle w:val="afffb"/>
        <w:framePr w:wrap="around"/>
      </w:pPr>
      <w:r>
        <w:fldChar w:fldCharType="begin">
          <w:ffData>
            <w:name w:val="StdName"/>
            <w:enabled/>
            <w:calcOnExit w:val="0"/>
            <w:textInput>
              <w:default w:val="点击此处添加标准名称"/>
            </w:textInput>
          </w:ffData>
        </w:fldChar>
      </w:r>
      <w:r w:rsidR="00DB445C">
        <w:instrText xml:space="preserve"> FORMTEXT </w:instrText>
      </w:r>
      <w:r>
        <w:fldChar w:fldCharType="separate"/>
      </w:r>
      <w:r w:rsidR="006069ED">
        <w:rPr>
          <w:rFonts w:hint="eastAsia"/>
        </w:rPr>
        <w:t>北斗卫星导航系统</w:t>
      </w:r>
    </w:p>
    <w:p w:rsidR="00DB445C" w:rsidRDefault="006069ED" w:rsidP="006069ED">
      <w:pPr>
        <w:pStyle w:val="afffb"/>
        <w:framePr w:wrap="around"/>
      </w:pPr>
      <w:r>
        <w:rPr>
          <w:rFonts w:hint="eastAsia"/>
        </w:rPr>
        <w:t>测量型接收机通用规范</w:t>
      </w:r>
      <w:r w:rsidR="002C248A">
        <w:fldChar w:fldCharType="end"/>
      </w:r>
      <w:bookmarkEnd w:id="5"/>
    </w:p>
    <w:bookmarkStart w:id="6" w:name="StdEnglishName"/>
    <w:p w:rsidR="006069ED" w:rsidRDefault="002C248A" w:rsidP="006069ED">
      <w:pPr>
        <w:pStyle w:val="afffc"/>
        <w:framePr w:wrap="around"/>
      </w:pPr>
      <w:r>
        <w:fldChar w:fldCharType="begin">
          <w:ffData>
            <w:name w:val="StdEnglishName"/>
            <w:enabled/>
            <w:calcOnExit w:val="0"/>
            <w:textInput>
              <w:default w:val="点击此处添加标准英文译名"/>
            </w:textInput>
          </w:ffData>
        </w:fldChar>
      </w:r>
      <w:r w:rsidR="00DB445C">
        <w:instrText xml:space="preserve"> FORMTEXT </w:instrText>
      </w:r>
      <w:r>
        <w:fldChar w:fldCharType="separate"/>
      </w:r>
      <w:r w:rsidR="006069ED">
        <w:t>specification for BD Navigation Satellite System</w:t>
      </w:r>
    </w:p>
    <w:p w:rsidR="00DB445C" w:rsidRDefault="006069ED" w:rsidP="006069ED">
      <w:pPr>
        <w:pStyle w:val="afffc"/>
        <w:framePr w:wrap="around"/>
      </w:pPr>
      <w:r>
        <w:t>geodetic receivers</w:t>
      </w:r>
      <w:r w:rsidR="002C248A">
        <w:fldChar w:fldCharType="end"/>
      </w:r>
      <w:bookmarkEnd w:id="6"/>
    </w:p>
    <w:bookmarkStart w:id="7" w:name="YZBS"/>
    <w:p w:rsidR="00DB445C" w:rsidRPr="00DB445C" w:rsidRDefault="002C248A" w:rsidP="00DB445C">
      <w:pPr>
        <w:pStyle w:val="afffd"/>
        <w:framePr w:wrap="around"/>
      </w:pPr>
      <w:r>
        <w:fldChar w:fldCharType="begin">
          <w:ffData>
            <w:name w:val="YZBS"/>
            <w:enabled/>
            <w:calcOnExit w:val="0"/>
            <w:textInput>
              <w:default w:val="点击此处添加与国际标准一致性程度的标识"/>
            </w:textInput>
          </w:ffData>
        </w:fldChar>
      </w:r>
      <w:r w:rsidR="00DB445C">
        <w:instrText xml:space="preserve"> FORMTEXT </w:instrText>
      </w:r>
      <w:r>
        <w:fldChar w:fldCharType="separate"/>
      </w:r>
      <w:r w:rsidR="00DB445C">
        <w:rPr>
          <w:rFonts w:hint="eastAsia"/>
          <w:noProof/>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DB445C" w:rsidTr="004C06CF">
        <w:tc>
          <w:tcPr>
            <w:tcW w:w="9855" w:type="dxa"/>
            <w:tcBorders>
              <w:top w:val="nil"/>
              <w:left w:val="nil"/>
              <w:bottom w:val="nil"/>
              <w:right w:val="nil"/>
            </w:tcBorders>
            <w:shd w:val="clear" w:color="auto" w:fill="auto"/>
          </w:tcPr>
          <w:p w:rsidR="00DB445C" w:rsidRDefault="002C248A" w:rsidP="004C06CF">
            <w:pPr>
              <w:pStyle w:val="afffe"/>
              <w:framePr w:wrap="around"/>
            </w:pPr>
            <w:r>
              <w:rPr>
                <w:noProof/>
              </w:rPr>
              <w:pict>
                <v:rect id="RQ" o:spid="_x0000_s1038" style="position:absolute;left:0;text-align:left;margin-left:173.3pt;margin-top:45.15pt;width:150pt;height:20pt;z-index:-251656704" stroked="f">
                  <w10:anchorlock/>
                </v:rect>
              </w:pict>
            </w:r>
            <w:r>
              <w:rPr>
                <w:noProof/>
              </w:rPr>
              <w:pict>
                <v:rect id="LB" o:spid="_x0000_s1037" style="position:absolute;left:0;text-align:left;margin-left:193.3pt;margin-top:20.15pt;width:100pt;height:24pt;z-index:-251657728"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DB445C">
              <w:instrText xml:space="preserve"> FORMDROPDOWN </w:instrText>
            </w:r>
            <w:r>
              <w:fldChar w:fldCharType="end"/>
            </w:r>
            <w:bookmarkEnd w:id="8"/>
          </w:p>
        </w:tc>
      </w:tr>
      <w:bookmarkStart w:id="9" w:name="WCRQ"/>
      <w:tr w:rsidR="00DB445C" w:rsidTr="004C06CF">
        <w:tc>
          <w:tcPr>
            <w:tcW w:w="9855" w:type="dxa"/>
            <w:tcBorders>
              <w:top w:val="nil"/>
              <w:left w:val="nil"/>
              <w:bottom w:val="nil"/>
              <w:right w:val="nil"/>
            </w:tcBorders>
            <w:shd w:val="clear" w:color="auto" w:fill="auto"/>
          </w:tcPr>
          <w:p w:rsidR="00DB445C" w:rsidRDefault="002C248A" w:rsidP="00DB445C">
            <w:pPr>
              <w:pStyle w:val="affff"/>
              <w:framePr w:wrap="around"/>
            </w:pPr>
            <w:r>
              <w:fldChar w:fldCharType="begin">
                <w:ffData>
                  <w:name w:val="WCRQ"/>
                  <w:enabled/>
                  <w:calcOnExit w:val="0"/>
                  <w:textInput/>
                </w:ffData>
              </w:fldChar>
            </w:r>
            <w:r w:rsidR="00DB445C">
              <w:instrText xml:space="preserve"> FORMTEXT </w:instrText>
            </w:r>
            <w:r>
              <w:fldChar w:fldCharType="separate"/>
            </w:r>
            <w:r w:rsidR="006069ED">
              <w:rPr>
                <w:rFonts w:hint="eastAsia"/>
              </w:rPr>
              <w:t>（本稿完成日期：</w:t>
            </w:r>
            <w:r w:rsidR="00DA350D">
              <w:rPr>
                <w:rFonts w:hint="eastAsia"/>
              </w:rPr>
              <w:t>2</w:t>
            </w:r>
            <w:r w:rsidR="00DA350D">
              <w:t>018-06</w:t>
            </w:r>
            <w:r w:rsidR="006069ED">
              <w:rPr>
                <w:rFonts w:hint="eastAsia"/>
              </w:rPr>
              <w:t>）</w:t>
            </w:r>
            <w:r>
              <w:fldChar w:fldCharType="end"/>
            </w:r>
            <w:bookmarkEnd w:id="9"/>
          </w:p>
        </w:tc>
      </w:tr>
    </w:tbl>
    <w:bookmarkStart w:id="10" w:name="FY"/>
    <w:p w:rsidR="00DB445C" w:rsidRDefault="002C248A" w:rsidP="00DB445C">
      <w:pPr>
        <w:pStyle w:val="affffff5"/>
        <w:framePr w:wrap="around"/>
      </w:pPr>
      <w:r w:rsidRPr="00DB445C">
        <w:rPr>
          <w:rFonts w:ascii="黑体"/>
        </w:rPr>
        <w:fldChar w:fldCharType="begin">
          <w:ffData>
            <w:name w:val="FY"/>
            <w:enabled/>
            <w:calcOnExit w:val="0"/>
            <w:entryMacro w:val="ShowHelp8"/>
            <w:textInput>
              <w:default w:val="XXXX"/>
              <w:maxLength w:val="4"/>
            </w:textInput>
          </w:ffData>
        </w:fldChar>
      </w:r>
      <w:r w:rsidR="00DB445C" w:rsidRPr="00DB445C">
        <w:rPr>
          <w:rFonts w:ascii="黑体"/>
        </w:rPr>
        <w:instrText xml:space="preserve"> FORMTEXT </w:instrText>
      </w:r>
      <w:r w:rsidRPr="00DB445C">
        <w:rPr>
          <w:rFonts w:ascii="黑体"/>
        </w:rPr>
      </w:r>
      <w:r w:rsidRPr="00DB445C">
        <w:rPr>
          <w:rFonts w:ascii="黑体"/>
        </w:rPr>
        <w:fldChar w:fldCharType="separate"/>
      </w:r>
      <w:bookmarkStart w:id="11" w:name="_GoBack"/>
      <w:bookmarkEnd w:id="11"/>
      <w:r w:rsidR="00E821E6">
        <w:rPr>
          <w:rFonts w:ascii="黑体"/>
        </w:rPr>
        <w:t>XXXX</w:t>
      </w:r>
      <w:r w:rsidRPr="00DB445C">
        <w:rPr>
          <w:rFonts w:ascii="黑体"/>
        </w:rPr>
        <w:fldChar w:fldCharType="end"/>
      </w:r>
      <w:bookmarkEnd w:id="10"/>
      <w:r w:rsidR="00DB445C">
        <w:t xml:space="preserve"> </w:t>
      </w:r>
      <w:r w:rsidR="00DB445C" w:rsidRPr="00DB445C">
        <w:rPr>
          <w:rFonts w:ascii="黑体"/>
        </w:rPr>
        <w:t>-</w:t>
      </w:r>
      <w:r w:rsidR="00DB445C">
        <w:t xml:space="preserve"> </w:t>
      </w:r>
      <w:bookmarkStart w:id="12" w:name="FM"/>
      <w:r w:rsidRPr="00DB445C">
        <w:rPr>
          <w:rFonts w:ascii="黑体"/>
        </w:rPr>
        <w:fldChar w:fldCharType="begin">
          <w:ffData>
            <w:name w:val="FM"/>
            <w:enabled/>
            <w:calcOnExit w:val="0"/>
            <w:entryMacro w:val="ShowHelp8"/>
            <w:textInput>
              <w:default w:val="XX"/>
              <w:maxLength w:val="2"/>
            </w:textInput>
          </w:ffData>
        </w:fldChar>
      </w:r>
      <w:r w:rsidR="00DB445C" w:rsidRPr="00DB445C">
        <w:rPr>
          <w:rFonts w:ascii="黑体"/>
        </w:rPr>
        <w:instrText xml:space="preserve"> FORMTEXT </w:instrText>
      </w:r>
      <w:r w:rsidRPr="00DB445C">
        <w:rPr>
          <w:rFonts w:ascii="黑体"/>
        </w:rPr>
      </w:r>
      <w:r w:rsidRPr="00DB445C">
        <w:rPr>
          <w:rFonts w:ascii="黑体"/>
        </w:rPr>
        <w:fldChar w:fldCharType="separate"/>
      </w:r>
      <w:r w:rsidR="00DB445C">
        <w:rPr>
          <w:rFonts w:ascii="黑体"/>
          <w:noProof/>
        </w:rPr>
        <w:t>XX</w:t>
      </w:r>
      <w:r w:rsidRPr="00DB445C">
        <w:rPr>
          <w:rFonts w:ascii="黑体"/>
        </w:rPr>
        <w:fldChar w:fldCharType="end"/>
      </w:r>
      <w:bookmarkEnd w:id="12"/>
      <w:r w:rsidR="00DB445C">
        <w:t xml:space="preserve"> </w:t>
      </w:r>
      <w:r w:rsidR="00DB445C" w:rsidRPr="00DB445C">
        <w:rPr>
          <w:rFonts w:ascii="黑体"/>
        </w:rPr>
        <w:t>-</w:t>
      </w:r>
      <w:r w:rsidR="00DB445C">
        <w:t xml:space="preserve"> </w:t>
      </w:r>
      <w:bookmarkStart w:id="13" w:name="FD"/>
      <w:r w:rsidRPr="00DB445C">
        <w:rPr>
          <w:rFonts w:ascii="黑体"/>
        </w:rPr>
        <w:fldChar w:fldCharType="begin">
          <w:ffData>
            <w:name w:val="FD"/>
            <w:enabled/>
            <w:calcOnExit w:val="0"/>
            <w:entryMacro w:val="ShowHelp8"/>
            <w:textInput>
              <w:default w:val="XX"/>
              <w:maxLength w:val="2"/>
            </w:textInput>
          </w:ffData>
        </w:fldChar>
      </w:r>
      <w:r w:rsidR="00DB445C" w:rsidRPr="00DB445C">
        <w:rPr>
          <w:rFonts w:ascii="黑体"/>
        </w:rPr>
        <w:instrText xml:space="preserve"> FORMTEXT </w:instrText>
      </w:r>
      <w:r w:rsidRPr="00DB445C">
        <w:rPr>
          <w:rFonts w:ascii="黑体"/>
        </w:rPr>
      </w:r>
      <w:r w:rsidRPr="00DB445C">
        <w:rPr>
          <w:rFonts w:ascii="黑体"/>
        </w:rPr>
        <w:fldChar w:fldCharType="separate"/>
      </w:r>
      <w:r w:rsidR="00DB445C">
        <w:rPr>
          <w:rFonts w:ascii="黑体"/>
          <w:noProof/>
        </w:rPr>
        <w:t>XX</w:t>
      </w:r>
      <w:r w:rsidRPr="00DB445C">
        <w:rPr>
          <w:rFonts w:ascii="黑体"/>
        </w:rPr>
        <w:fldChar w:fldCharType="end"/>
      </w:r>
      <w:bookmarkEnd w:id="13"/>
      <w:r w:rsidR="00DB445C">
        <w:rPr>
          <w:rFonts w:hint="eastAsia"/>
        </w:rPr>
        <w:t>发布</w:t>
      </w:r>
      <w:r>
        <w:pict>
          <v:line id="_x0000_s1034" style="position:absolute;z-index:251655680;mso-position-horizontal-relative:text;mso-position-vertical-relative:page" from="-.05pt,728.5pt" to="481.85pt,728.5pt">
            <w10:wrap anchory="page"/>
            <w10:anchorlock/>
          </v:line>
        </w:pict>
      </w:r>
    </w:p>
    <w:bookmarkStart w:id="14" w:name="SY"/>
    <w:p w:rsidR="00DB445C" w:rsidRDefault="002C248A" w:rsidP="00DB445C">
      <w:pPr>
        <w:pStyle w:val="affffff6"/>
        <w:framePr w:wrap="around"/>
      </w:pPr>
      <w:r w:rsidRPr="00DB445C">
        <w:rPr>
          <w:rFonts w:ascii="黑体"/>
        </w:rPr>
        <w:fldChar w:fldCharType="begin">
          <w:ffData>
            <w:name w:val="SY"/>
            <w:enabled/>
            <w:calcOnExit w:val="0"/>
            <w:entryMacro w:val="ShowHelp9"/>
            <w:textInput>
              <w:default w:val="XXXX"/>
              <w:maxLength w:val="4"/>
            </w:textInput>
          </w:ffData>
        </w:fldChar>
      </w:r>
      <w:r w:rsidR="00DB445C" w:rsidRPr="00DB445C">
        <w:rPr>
          <w:rFonts w:ascii="黑体"/>
        </w:rPr>
        <w:instrText xml:space="preserve"> FORMTEXT </w:instrText>
      </w:r>
      <w:r w:rsidRPr="00DB445C">
        <w:rPr>
          <w:rFonts w:ascii="黑体"/>
        </w:rPr>
      </w:r>
      <w:r w:rsidRPr="00DB445C">
        <w:rPr>
          <w:rFonts w:ascii="黑体"/>
        </w:rPr>
        <w:fldChar w:fldCharType="separate"/>
      </w:r>
      <w:r w:rsidR="00DB445C">
        <w:rPr>
          <w:rFonts w:ascii="黑体"/>
          <w:noProof/>
        </w:rPr>
        <w:t>XXXX</w:t>
      </w:r>
      <w:r w:rsidRPr="00DB445C">
        <w:rPr>
          <w:rFonts w:ascii="黑体"/>
        </w:rPr>
        <w:fldChar w:fldCharType="end"/>
      </w:r>
      <w:bookmarkEnd w:id="14"/>
      <w:r w:rsidR="00DB445C">
        <w:t xml:space="preserve"> </w:t>
      </w:r>
      <w:r w:rsidR="00DB445C" w:rsidRPr="00DB445C">
        <w:rPr>
          <w:rFonts w:ascii="黑体"/>
        </w:rPr>
        <w:t>-</w:t>
      </w:r>
      <w:r w:rsidR="00DB445C">
        <w:t xml:space="preserve"> </w:t>
      </w:r>
      <w:bookmarkStart w:id="15" w:name="SM"/>
      <w:r w:rsidRPr="00DB445C">
        <w:rPr>
          <w:rFonts w:ascii="黑体"/>
        </w:rPr>
        <w:fldChar w:fldCharType="begin">
          <w:ffData>
            <w:name w:val="SM"/>
            <w:enabled/>
            <w:calcOnExit w:val="0"/>
            <w:entryMacro w:val="ShowHelp9"/>
            <w:textInput>
              <w:default w:val="XX"/>
              <w:maxLength w:val="2"/>
            </w:textInput>
          </w:ffData>
        </w:fldChar>
      </w:r>
      <w:r w:rsidR="00DB445C" w:rsidRPr="00DB445C">
        <w:rPr>
          <w:rFonts w:ascii="黑体"/>
        </w:rPr>
        <w:instrText xml:space="preserve"> FORMTEXT </w:instrText>
      </w:r>
      <w:r w:rsidRPr="00DB445C">
        <w:rPr>
          <w:rFonts w:ascii="黑体"/>
        </w:rPr>
      </w:r>
      <w:r w:rsidRPr="00DB445C">
        <w:rPr>
          <w:rFonts w:ascii="黑体"/>
        </w:rPr>
        <w:fldChar w:fldCharType="separate"/>
      </w:r>
      <w:r w:rsidR="00DB445C">
        <w:rPr>
          <w:rFonts w:ascii="黑体"/>
          <w:noProof/>
        </w:rPr>
        <w:t>XX</w:t>
      </w:r>
      <w:r w:rsidRPr="00DB445C">
        <w:rPr>
          <w:rFonts w:ascii="黑体"/>
        </w:rPr>
        <w:fldChar w:fldCharType="end"/>
      </w:r>
      <w:bookmarkEnd w:id="15"/>
      <w:r w:rsidR="00DB445C">
        <w:t xml:space="preserve"> </w:t>
      </w:r>
      <w:r w:rsidR="00DB445C" w:rsidRPr="00DB445C">
        <w:rPr>
          <w:rFonts w:ascii="黑体"/>
        </w:rPr>
        <w:t>-</w:t>
      </w:r>
      <w:r w:rsidR="00DB445C">
        <w:t xml:space="preserve"> </w:t>
      </w:r>
      <w:bookmarkStart w:id="16" w:name="SD"/>
      <w:r w:rsidRPr="00DB445C">
        <w:rPr>
          <w:rFonts w:ascii="黑体"/>
        </w:rPr>
        <w:fldChar w:fldCharType="begin">
          <w:ffData>
            <w:name w:val="SD"/>
            <w:enabled/>
            <w:calcOnExit w:val="0"/>
            <w:entryMacro w:val="ShowHelp9"/>
            <w:textInput>
              <w:default w:val="XX"/>
              <w:maxLength w:val="2"/>
            </w:textInput>
          </w:ffData>
        </w:fldChar>
      </w:r>
      <w:r w:rsidR="00DB445C" w:rsidRPr="00DB445C">
        <w:rPr>
          <w:rFonts w:ascii="黑体"/>
        </w:rPr>
        <w:instrText xml:space="preserve"> FORMTEXT </w:instrText>
      </w:r>
      <w:r w:rsidRPr="00DB445C">
        <w:rPr>
          <w:rFonts w:ascii="黑体"/>
        </w:rPr>
      </w:r>
      <w:r w:rsidRPr="00DB445C">
        <w:rPr>
          <w:rFonts w:ascii="黑体"/>
        </w:rPr>
        <w:fldChar w:fldCharType="separate"/>
      </w:r>
      <w:r w:rsidR="00DB445C">
        <w:rPr>
          <w:rFonts w:ascii="黑体"/>
          <w:noProof/>
        </w:rPr>
        <w:t>XX</w:t>
      </w:r>
      <w:r w:rsidRPr="00DB445C">
        <w:rPr>
          <w:rFonts w:ascii="黑体"/>
        </w:rPr>
        <w:fldChar w:fldCharType="end"/>
      </w:r>
      <w:bookmarkEnd w:id="16"/>
      <w:r w:rsidR="00DB445C">
        <w:rPr>
          <w:rFonts w:hint="eastAsia"/>
        </w:rPr>
        <w:t>实施</w:t>
      </w:r>
    </w:p>
    <w:p w:rsidR="00DB445C" w:rsidRDefault="002305A7" w:rsidP="00DB445C">
      <w:pPr>
        <w:pStyle w:val="afff8"/>
        <w:framePr w:wrap="around"/>
      </w:pPr>
      <w:r>
        <w:rPr>
          <w:noProof/>
        </w:rPr>
        <w:drawing>
          <wp:inline distT="0" distB="0" distL="0" distR="0">
            <wp:extent cx="5036185" cy="716280"/>
            <wp:effectExtent l="19050" t="0" r="0" b="0"/>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9" cstate="print"/>
                    <a:srcRect/>
                    <a:stretch>
                      <a:fillRect/>
                    </a:stretch>
                  </pic:blipFill>
                  <pic:spPr bwMode="auto">
                    <a:xfrm>
                      <a:off x="0" y="0"/>
                      <a:ext cx="5036185" cy="716280"/>
                    </a:xfrm>
                    <a:prstGeom prst="rect">
                      <a:avLst/>
                    </a:prstGeom>
                    <a:noFill/>
                    <a:ln w="9525">
                      <a:noFill/>
                      <a:miter lim="800000"/>
                      <a:headEnd/>
                      <a:tailEnd/>
                    </a:ln>
                  </pic:spPr>
                </pic:pic>
              </a:graphicData>
            </a:graphic>
          </wp:inline>
        </w:drawing>
      </w:r>
    </w:p>
    <w:p w:rsidR="00DB445C" w:rsidRPr="00DB445C" w:rsidRDefault="002C248A" w:rsidP="00DB445C">
      <w:pPr>
        <w:pStyle w:val="aff5"/>
        <w:sectPr w:rsidR="00DB445C" w:rsidRPr="00DB445C" w:rsidSect="00DB445C">
          <w:headerReference w:type="even" r:id="rId10"/>
          <w:headerReference w:type="default" r:id="rId11"/>
          <w:footerReference w:type="even" r:id="rId12"/>
          <w:footerReference w:type="default" r:id="rId13"/>
          <w:headerReference w:type="first" r:id="rId14"/>
          <w:footerReference w:type="first" r:id="rId15"/>
          <w:pgSz w:w="11906" w:h="16838" w:code="9"/>
          <w:pgMar w:top="567" w:right="1134" w:bottom="1134" w:left="1417" w:header="0" w:footer="0" w:gutter="0"/>
          <w:pgNumType w:start="1"/>
          <w:cols w:space="425"/>
          <w:docGrid w:type="lines" w:linePitch="312"/>
        </w:sectPr>
      </w:pPr>
      <w:r>
        <w:pict>
          <v:line id="_x0000_s1035" style="position:absolute;left:0;text-align:left;z-index:251656704" from="-.05pt,184.25pt" to="481.85pt,184.25pt"/>
        </w:pict>
      </w:r>
    </w:p>
    <w:p w:rsidR="00093C9C" w:rsidRPr="00093C9C" w:rsidRDefault="00093C9C" w:rsidP="00567769">
      <w:pPr>
        <w:pStyle w:val="aff8"/>
        <w:jc w:val="both"/>
      </w:pPr>
      <w:bookmarkStart w:id="17" w:name="_Toc509913715"/>
      <w:bookmarkStart w:id="18" w:name="_Toc515449487"/>
      <w:bookmarkStart w:id="19" w:name="_Toc515449611"/>
      <w:bookmarkStart w:id="20" w:name="_Toc515449622"/>
      <w:bookmarkStart w:id="21" w:name="_Toc515449681"/>
      <w:bookmarkStart w:id="22" w:name="_Toc515449740"/>
      <w:r w:rsidRPr="00093C9C">
        <w:rPr>
          <w:rFonts w:hint="eastAsia"/>
        </w:rPr>
        <w:lastRenderedPageBreak/>
        <w:t>目</w:t>
      </w:r>
      <w:bookmarkStart w:id="23" w:name="BKML"/>
      <w:r w:rsidRPr="00093C9C">
        <w:rPr>
          <w:rFonts w:hAnsi="黑体"/>
        </w:rPr>
        <w:t> </w:t>
      </w:r>
      <w:r w:rsidRPr="00093C9C">
        <w:rPr>
          <w:rFonts w:hAnsi="黑体"/>
        </w:rPr>
        <w:t> </w:t>
      </w:r>
      <w:r w:rsidRPr="00093C9C">
        <w:rPr>
          <w:rFonts w:hint="eastAsia"/>
        </w:rPr>
        <w:t>次</w:t>
      </w:r>
      <w:bookmarkEnd w:id="23"/>
    </w:p>
    <w:p w:rsidR="00093C9C" w:rsidRPr="00093C9C" w:rsidRDefault="002C248A" w:rsidP="00093C9C">
      <w:pPr>
        <w:pStyle w:val="11"/>
        <w:spacing w:before="78" w:after="78"/>
        <w:rPr>
          <w:rFonts w:ascii="Calibri" w:hAnsi="Calibri"/>
          <w:noProof/>
          <w:szCs w:val="22"/>
        </w:rPr>
      </w:pPr>
      <w:r w:rsidRPr="002C248A">
        <w:fldChar w:fldCharType="begin" w:fldLock="1"/>
      </w:r>
      <w:r w:rsidR="00093C9C" w:rsidRPr="00093C9C">
        <w:instrText xml:space="preserve"> </w:instrText>
      </w:r>
      <w:r w:rsidR="00093C9C" w:rsidRPr="00093C9C">
        <w:rPr>
          <w:rFonts w:hint="eastAsia"/>
        </w:rPr>
        <w:instrText>TOC \h \z \t"前言、引言标题,1,参考文献、索引标题,1,章标题,1,参考文献,1,附录标识,1,一级条标题, 3,附录章标题, 3" \* MERGEFORMAT</w:instrText>
      </w:r>
      <w:r w:rsidR="00093C9C" w:rsidRPr="00093C9C">
        <w:instrText xml:space="preserve"> </w:instrText>
      </w:r>
      <w:r w:rsidRPr="002C248A">
        <w:fldChar w:fldCharType="separate"/>
      </w:r>
      <w:hyperlink w:anchor="_Toc517264969" w:history="1">
        <w:r w:rsidR="00093C9C" w:rsidRPr="00093C9C">
          <w:rPr>
            <w:rStyle w:val="afff6"/>
            <w:rFonts w:hint="eastAsia"/>
          </w:rPr>
          <w:t>前言</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_Toc517264969 \h </w:instrText>
        </w:r>
        <w:r w:rsidRPr="00093C9C">
          <w:rPr>
            <w:noProof/>
            <w:webHidden/>
          </w:rPr>
        </w:r>
        <w:r w:rsidRPr="00093C9C">
          <w:rPr>
            <w:noProof/>
            <w:webHidden/>
          </w:rPr>
          <w:fldChar w:fldCharType="separate"/>
        </w:r>
        <w:r w:rsidR="00093C9C" w:rsidRPr="00093C9C">
          <w:rPr>
            <w:noProof/>
            <w:webHidden/>
          </w:rPr>
          <w:t>III</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4970" w:history="1">
        <w:r w:rsidR="00093C9C" w:rsidRPr="00093C9C">
          <w:rPr>
            <w:rStyle w:val="afff6"/>
          </w:rPr>
          <w:t>1</w:t>
        </w:r>
        <w:r w:rsidR="00093C9C">
          <w:rPr>
            <w:rStyle w:val="afff6"/>
            <w:rFonts w:hint="eastAsia"/>
          </w:rPr>
          <w:t xml:space="preserve">　</w:t>
        </w:r>
        <w:r w:rsidR="00093C9C" w:rsidRPr="00093C9C">
          <w:rPr>
            <w:rStyle w:val="afff6"/>
            <w:rFonts w:hint="eastAsia"/>
          </w:rPr>
          <w:t>范围</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_Toc517264970 \h </w:instrText>
        </w:r>
        <w:r w:rsidRPr="00093C9C">
          <w:rPr>
            <w:noProof/>
            <w:webHidden/>
          </w:rPr>
        </w:r>
        <w:r w:rsidRPr="00093C9C">
          <w:rPr>
            <w:noProof/>
            <w:webHidden/>
          </w:rPr>
          <w:fldChar w:fldCharType="separate"/>
        </w:r>
        <w:r w:rsidR="00093C9C" w:rsidRPr="00093C9C">
          <w:rPr>
            <w:noProof/>
            <w:webHidden/>
          </w:rPr>
          <w:t>1</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4971" w:history="1">
        <w:r w:rsidR="00093C9C" w:rsidRPr="00093C9C">
          <w:rPr>
            <w:rStyle w:val="afff6"/>
          </w:rPr>
          <w:t>2</w:t>
        </w:r>
        <w:r w:rsidR="00093C9C">
          <w:rPr>
            <w:rStyle w:val="afff6"/>
            <w:rFonts w:hint="eastAsia"/>
          </w:rPr>
          <w:t xml:space="preserve">　</w:t>
        </w:r>
        <w:r w:rsidR="00093C9C" w:rsidRPr="00093C9C">
          <w:rPr>
            <w:rStyle w:val="afff6"/>
            <w:rFonts w:hint="eastAsia"/>
          </w:rPr>
          <w:t>规范性引用文件</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_Toc517264971 \h </w:instrText>
        </w:r>
        <w:r w:rsidRPr="00093C9C">
          <w:rPr>
            <w:noProof/>
            <w:webHidden/>
          </w:rPr>
        </w:r>
        <w:r w:rsidRPr="00093C9C">
          <w:rPr>
            <w:noProof/>
            <w:webHidden/>
          </w:rPr>
          <w:fldChar w:fldCharType="separate"/>
        </w:r>
        <w:r w:rsidR="00093C9C" w:rsidRPr="00093C9C">
          <w:rPr>
            <w:noProof/>
            <w:webHidden/>
          </w:rPr>
          <w:t>1</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4972" w:history="1">
        <w:r w:rsidR="00093C9C" w:rsidRPr="00093C9C">
          <w:rPr>
            <w:rStyle w:val="afff6"/>
          </w:rPr>
          <w:t>3</w:t>
        </w:r>
        <w:r w:rsidR="00093C9C">
          <w:rPr>
            <w:rStyle w:val="afff6"/>
            <w:rFonts w:hint="eastAsia"/>
          </w:rPr>
          <w:t xml:space="preserve">　</w:t>
        </w:r>
        <w:r w:rsidR="00093C9C" w:rsidRPr="00093C9C">
          <w:rPr>
            <w:rStyle w:val="afff6"/>
            <w:rFonts w:hint="eastAsia"/>
          </w:rPr>
          <w:t>术语和定义、缩略语</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_Toc517264972 \h </w:instrText>
        </w:r>
        <w:r w:rsidRPr="00093C9C">
          <w:rPr>
            <w:noProof/>
            <w:webHidden/>
          </w:rPr>
        </w:r>
        <w:r w:rsidRPr="00093C9C">
          <w:rPr>
            <w:noProof/>
            <w:webHidden/>
          </w:rPr>
          <w:fldChar w:fldCharType="separate"/>
        </w:r>
        <w:r w:rsidR="00093C9C" w:rsidRPr="00093C9C">
          <w:rPr>
            <w:noProof/>
            <w:webHidden/>
          </w:rPr>
          <w:t>1</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73" w:history="1">
        <w:r w:rsidR="00093C9C" w:rsidRPr="00093C9C">
          <w:rPr>
            <w:rStyle w:val="afff6"/>
          </w:rPr>
          <w:t>3.1</w:t>
        </w:r>
        <w:r w:rsidR="00093C9C">
          <w:rPr>
            <w:rStyle w:val="afff6"/>
            <w:rFonts w:hint="eastAsia"/>
          </w:rPr>
          <w:t xml:space="preserve">　</w:t>
        </w:r>
        <w:r w:rsidR="00093C9C" w:rsidRPr="00093C9C">
          <w:rPr>
            <w:rStyle w:val="afff6"/>
            <w:rFonts w:hint="eastAsia"/>
          </w:rPr>
          <w:t>术语和定义</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_Toc517264973 \h </w:instrText>
        </w:r>
        <w:r w:rsidRPr="00093C9C">
          <w:rPr>
            <w:noProof/>
            <w:webHidden/>
          </w:rPr>
        </w:r>
        <w:r w:rsidRPr="00093C9C">
          <w:rPr>
            <w:noProof/>
            <w:webHidden/>
          </w:rPr>
          <w:fldChar w:fldCharType="separate"/>
        </w:r>
        <w:r w:rsidR="00093C9C" w:rsidRPr="00093C9C">
          <w:rPr>
            <w:noProof/>
            <w:webHidden/>
          </w:rPr>
          <w:t>1</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74" w:history="1">
        <w:r w:rsidR="00093C9C" w:rsidRPr="00093C9C">
          <w:rPr>
            <w:rStyle w:val="afff6"/>
          </w:rPr>
          <w:t>3.2</w:t>
        </w:r>
        <w:r w:rsidR="00093C9C">
          <w:rPr>
            <w:rStyle w:val="afff6"/>
            <w:rFonts w:hint="eastAsia"/>
          </w:rPr>
          <w:t xml:space="preserve">　</w:t>
        </w:r>
        <w:r w:rsidR="00093C9C" w:rsidRPr="00093C9C">
          <w:rPr>
            <w:rStyle w:val="afff6"/>
            <w:rFonts w:hint="eastAsia"/>
          </w:rPr>
          <w:t>缩略语</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_Toc517264974 \h </w:instrText>
        </w:r>
        <w:r w:rsidRPr="00093C9C">
          <w:rPr>
            <w:noProof/>
            <w:webHidden/>
          </w:rPr>
        </w:r>
        <w:r w:rsidRPr="00093C9C">
          <w:rPr>
            <w:noProof/>
            <w:webHidden/>
          </w:rPr>
          <w:fldChar w:fldCharType="separate"/>
        </w:r>
        <w:r w:rsidR="00093C9C" w:rsidRPr="00093C9C">
          <w:rPr>
            <w:noProof/>
            <w:webHidden/>
          </w:rPr>
          <w:t>3</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4975" w:history="1">
        <w:r w:rsidR="00093C9C" w:rsidRPr="00093C9C">
          <w:rPr>
            <w:rStyle w:val="afff6"/>
          </w:rPr>
          <w:t>4</w:t>
        </w:r>
        <w:r w:rsidR="00093C9C">
          <w:rPr>
            <w:rStyle w:val="afff6"/>
            <w:rFonts w:hint="eastAsia"/>
          </w:rPr>
          <w:t xml:space="preserve">　</w:t>
        </w:r>
        <w:r w:rsidR="00093C9C" w:rsidRPr="00093C9C">
          <w:rPr>
            <w:rStyle w:val="afff6"/>
            <w:rFonts w:hint="eastAsia"/>
          </w:rPr>
          <w:t>要求</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_Toc517264975 \h </w:instrText>
        </w:r>
        <w:r w:rsidRPr="00093C9C">
          <w:rPr>
            <w:noProof/>
            <w:webHidden/>
          </w:rPr>
        </w:r>
        <w:r w:rsidRPr="00093C9C">
          <w:rPr>
            <w:noProof/>
            <w:webHidden/>
          </w:rPr>
          <w:fldChar w:fldCharType="separate"/>
        </w:r>
        <w:r w:rsidR="00093C9C" w:rsidRPr="00093C9C">
          <w:rPr>
            <w:noProof/>
            <w:webHidden/>
          </w:rPr>
          <w:t>3</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76" w:history="1">
        <w:r w:rsidR="00093C9C" w:rsidRPr="00093C9C">
          <w:rPr>
            <w:rStyle w:val="afff6"/>
          </w:rPr>
          <w:t>4.1</w:t>
        </w:r>
        <w:r w:rsidR="00093C9C">
          <w:rPr>
            <w:rStyle w:val="afff6"/>
            <w:rFonts w:hint="eastAsia"/>
          </w:rPr>
          <w:t xml:space="preserve">　</w:t>
        </w:r>
        <w:r w:rsidR="00093C9C" w:rsidRPr="00093C9C">
          <w:rPr>
            <w:rStyle w:val="afff6"/>
            <w:rFonts w:hint="eastAsia"/>
          </w:rPr>
          <w:t>结构与外观</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_Toc517264976 \h </w:instrText>
        </w:r>
        <w:r w:rsidRPr="00093C9C">
          <w:rPr>
            <w:noProof/>
            <w:webHidden/>
          </w:rPr>
        </w:r>
        <w:r w:rsidRPr="00093C9C">
          <w:rPr>
            <w:noProof/>
            <w:webHidden/>
          </w:rPr>
          <w:fldChar w:fldCharType="separate"/>
        </w:r>
        <w:r w:rsidR="00093C9C" w:rsidRPr="00093C9C">
          <w:rPr>
            <w:noProof/>
            <w:webHidden/>
          </w:rPr>
          <w:t>3</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77" w:history="1">
        <w:r w:rsidR="00093C9C" w:rsidRPr="00093C9C">
          <w:rPr>
            <w:rStyle w:val="afff6"/>
          </w:rPr>
          <w:t>4.2</w:t>
        </w:r>
        <w:r w:rsidR="00093C9C">
          <w:rPr>
            <w:rStyle w:val="afff6"/>
            <w:rFonts w:hint="eastAsia"/>
          </w:rPr>
          <w:t xml:space="preserve">　</w:t>
        </w:r>
        <w:r w:rsidR="00093C9C" w:rsidRPr="00093C9C">
          <w:rPr>
            <w:rStyle w:val="afff6"/>
            <w:rFonts w:hint="eastAsia"/>
          </w:rPr>
          <w:t>电气</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_Toc517264977 \h </w:instrText>
        </w:r>
        <w:r w:rsidRPr="00093C9C">
          <w:rPr>
            <w:noProof/>
            <w:webHidden/>
          </w:rPr>
        </w:r>
        <w:r w:rsidRPr="00093C9C">
          <w:rPr>
            <w:noProof/>
            <w:webHidden/>
          </w:rPr>
          <w:fldChar w:fldCharType="separate"/>
        </w:r>
        <w:r w:rsidR="00093C9C" w:rsidRPr="00093C9C">
          <w:rPr>
            <w:noProof/>
            <w:webHidden/>
          </w:rPr>
          <w:t>3</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78" w:history="1">
        <w:r w:rsidR="00093C9C" w:rsidRPr="00093C9C">
          <w:rPr>
            <w:rStyle w:val="afff6"/>
          </w:rPr>
          <w:t>4.3</w:t>
        </w:r>
        <w:r w:rsidR="00093C9C">
          <w:rPr>
            <w:rStyle w:val="afff6"/>
            <w:rFonts w:hint="eastAsia"/>
          </w:rPr>
          <w:t xml:space="preserve">　</w:t>
        </w:r>
        <w:r w:rsidR="00093C9C" w:rsidRPr="00093C9C">
          <w:rPr>
            <w:rStyle w:val="afff6"/>
            <w:rFonts w:hint="eastAsia"/>
          </w:rPr>
          <w:t>设置及显示</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_Toc517264978 \h </w:instrText>
        </w:r>
        <w:r w:rsidRPr="00093C9C">
          <w:rPr>
            <w:noProof/>
            <w:webHidden/>
          </w:rPr>
        </w:r>
        <w:r w:rsidRPr="00093C9C">
          <w:rPr>
            <w:noProof/>
            <w:webHidden/>
          </w:rPr>
          <w:fldChar w:fldCharType="separate"/>
        </w:r>
        <w:r w:rsidR="00093C9C" w:rsidRPr="00093C9C">
          <w:rPr>
            <w:noProof/>
            <w:webHidden/>
          </w:rPr>
          <w:t>3</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79" w:history="1">
        <w:r w:rsidR="00093C9C" w:rsidRPr="00093C9C">
          <w:rPr>
            <w:rStyle w:val="afff6"/>
          </w:rPr>
          <w:t>4.4</w:t>
        </w:r>
        <w:r w:rsidR="00093C9C">
          <w:rPr>
            <w:rStyle w:val="afff6"/>
            <w:rFonts w:hint="eastAsia"/>
          </w:rPr>
          <w:t xml:space="preserve">　</w:t>
        </w:r>
        <w:r w:rsidR="00093C9C" w:rsidRPr="00093C9C">
          <w:rPr>
            <w:rStyle w:val="afff6"/>
            <w:rFonts w:hint="eastAsia"/>
          </w:rPr>
          <w:t>接口与输出</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_Toc517264979 \h </w:instrText>
        </w:r>
        <w:r w:rsidRPr="00093C9C">
          <w:rPr>
            <w:noProof/>
            <w:webHidden/>
          </w:rPr>
        </w:r>
        <w:r w:rsidRPr="00093C9C">
          <w:rPr>
            <w:noProof/>
            <w:webHidden/>
          </w:rPr>
          <w:fldChar w:fldCharType="separate"/>
        </w:r>
        <w:r w:rsidR="00093C9C" w:rsidRPr="00093C9C">
          <w:rPr>
            <w:noProof/>
            <w:webHidden/>
          </w:rPr>
          <w:t>4</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0" w:history="1">
        <w:r w:rsidR="00093C9C" w:rsidRPr="00093C9C">
          <w:rPr>
            <w:rStyle w:val="afff6"/>
          </w:rPr>
          <w:t>4.5</w:t>
        </w:r>
        <w:r w:rsidR="00093C9C">
          <w:rPr>
            <w:rStyle w:val="afff6"/>
            <w:rFonts w:hint="eastAsia"/>
          </w:rPr>
          <w:t xml:space="preserve">　</w:t>
        </w:r>
        <w:r w:rsidR="00093C9C" w:rsidRPr="00093C9C">
          <w:rPr>
            <w:rStyle w:val="afff6"/>
            <w:rFonts w:hint="eastAsia"/>
          </w:rPr>
          <w:t>数据存储</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_Toc517264980 \h </w:instrText>
        </w:r>
        <w:r w:rsidRPr="00093C9C">
          <w:rPr>
            <w:noProof/>
            <w:webHidden/>
          </w:rPr>
        </w:r>
        <w:r w:rsidRPr="00093C9C">
          <w:rPr>
            <w:noProof/>
            <w:webHidden/>
          </w:rPr>
          <w:fldChar w:fldCharType="separate"/>
        </w:r>
        <w:r w:rsidR="00093C9C" w:rsidRPr="00093C9C">
          <w:rPr>
            <w:noProof/>
            <w:webHidden/>
          </w:rPr>
          <w:t>4</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1" w:history="1">
        <w:r w:rsidR="00093C9C" w:rsidRPr="00093C9C">
          <w:rPr>
            <w:rStyle w:val="afff6"/>
          </w:rPr>
          <w:t>4.6</w:t>
        </w:r>
        <w:r w:rsidR="00093C9C">
          <w:rPr>
            <w:rStyle w:val="afff6"/>
            <w:rFonts w:hint="eastAsia"/>
          </w:rPr>
          <w:t xml:space="preserve">　</w:t>
        </w:r>
        <w:r w:rsidR="00093C9C" w:rsidRPr="00093C9C">
          <w:rPr>
            <w:rStyle w:val="afff6"/>
            <w:rFonts w:hint="eastAsia"/>
          </w:rPr>
          <w:t>信号接收性能</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_Toc517264981 \h </w:instrText>
        </w:r>
        <w:r w:rsidRPr="00093C9C">
          <w:rPr>
            <w:noProof/>
            <w:webHidden/>
          </w:rPr>
        </w:r>
        <w:r w:rsidRPr="00093C9C">
          <w:rPr>
            <w:noProof/>
            <w:webHidden/>
          </w:rPr>
          <w:fldChar w:fldCharType="separate"/>
        </w:r>
        <w:r w:rsidR="00093C9C" w:rsidRPr="00093C9C">
          <w:rPr>
            <w:noProof/>
            <w:webHidden/>
          </w:rPr>
          <w:t>4</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2" w:history="1">
        <w:r w:rsidR="00093C9C" w:rsidRPr="00093C9C">
          <w:rPr>
            <w:rStyle w:val="afff6"/>
          </w:rPr>
          <w:t>4.7</w:t>
        </w:r>
        <w:r w:rsidR="00093C9C">
          <w:rPr>
            <w:rStyle w:val="afff6"/>
            <w:rFonts w:hint="eastAsia"/>
          </w:rPr>
          <w:t xml:space="preserve">　</w:t>
        </w:r>
        <w:r w:rsidR="00093C9C" w:rsidRPr="00093C9C">
          <w:rPr>
            <w:rStyle w:val="afff6"/>
            <w:rFonts w:hint="eastAsia"/>
          </w:rPr>
          <w:t>时间特性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_Toc517264982 \h </w:instrText>
        </w:r>
        <w:r w:rsidRPr="00093C9C">
          <w:rPr>
            <w:noProof/>
            <w:webHidden/>
          </w:rPr>
        </w:r>
        <w:r w:rsidRPr="00093C9C">
          <w:rPr>
            <w:noProof/>
            <w:webHidden/>
          </w:rPr>
          <w:fldChar w:fldCharType="separate"/>
        </w:r>
        <w:r w:rsidR="00093C9C" w:rsidRPr="00093C9C">
          <w:rPr>
            <w:noProof/>
            <w:webHidden/>
          </w:rPr>
          <w:t>5</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3" w:history="1">
        <w:r w:rsidR="00093C9C" w:rsidRPr="00093C9C">
          <w:rPr>
            <w:rStyle w:val="afff6"/>
          </w:rPr>
          <w:t>4.8</w:t>
        </w:r>
        <w:r w:rsidR="00093C9C">
          <w:rPr>
            <w:rStyle w:val="afff6"/>
            <w:rFonts w:hint="eastAsia"/>
          </w:rPr>
          <w:t xml:space="preserve">　</w:t>
        </w:r>
        <w:r w:rsidR="00093C9C" w:rsidRPr="00093C9C">
          <w:rPr>
            <w:rStyle w:val="afff6"/>
            <w:rFonts w:hint="eastAsia"/>
          </w:rPr>
          <w:t>内部噪声水平</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_Toc517264983 \h </w:instrText>
        </w:r>
        <w:r w:rsidRPr="00093C9C">
          <w:rPr>
            <w:noProof/>
            <w:webHidden/>
          </w:rPr>
        </w:r>
        <w:r w:rsidRPr="00093C9C">
          <w:rPr>
            <w:noProof/>
            <w:webHidden/>
          </w:rPr>
          <w:fldChar w:fldCharType="separate"/>
        </w:r>
        <w:r w:rsidR="00093C9C" w:rsidRPr="00093C9C">
          <w:rPr>
            <w:noProof/>
            <w:webHidden/>
          </w:rPr>
          <w:t>6</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4" w:history="1">
        <w:r w:rsidR="00093C9C" w:rsidRPr="00093C9C">
          <w:rPr>
            <w:rStyle w:val="afff6"/>
          </w:rPr>
          <w:t>4.9</w:t>
        </w:r>
        <w:r w:rsidR="00093C9C">
          <w:rPr>
            <w:rStyle w:val="afff6"/>
            <w:rFonts w:hint="eastAsia"/>
          </w:rPr>
          <w:t xml:space="preserve">　</w:t>
        </w:r>
        <w:r w:rsidR="00093C9C" w:rsidRPr="00093C9C">
          <w:rPr>
            <w:rStyle w:val="afff6"/>
            <w:rFonts w:hint="eastAsia"/>
          </w:rPr>
          <w:t>测量精度</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_Toc517264984 \h </w:instrText>
        </w:r>
        <w:r w:rsidRPr="00093C9C">
          <w:rPr>
            <w:noProof/>
            <w:webHidden/>
          </w:rPr>
        </w:r>
        <w:r w:rsidRPr="00093C9C">
          <w:rPr>
            <w:noProof/>
            <w:webHidden/>
          </w:rPr>
          <w:fldChar w:fldCharType="separate"/>
        </w:r>
        <w:r w:rsidR="00093C9C" w:rsidRPr="00093C9C">
          <w:rPr>
            <w:noProof/>
            <w:webHidden/>
          </w:rPr>
          <w:t>6</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5" w:history="1">
        <w:r w:rsidR="00093C9C" w:rsidRPr="00093C9C">
          <w:rPr>
            <w:rStyle w:val="afff6"/>
          </w:rPr>
          <w:t>4.10</w:t>
        </w:r>
        <w:r w:rsidR="00093C9C">
          <w:rPr>
            <w:rStyle w:val="afff6"/>
            <w:rFonts w:hint="eastAsia"/>
          </w:rPr>
          <w:t xml:space="preserve">　</w:t>
        </w:r>
        <w:r w:rsidR="00093C9C" w:rsidRPr="00093C9C">
          <w:rPr>
            <w:rStyle w:val="afff6"/>
            <w:rFonts w:hint="eastAsia"/>
          </w:rPr>
          <w:t>天线相位中心一致性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_Toc517264985 \h </w:instrText>
        </w:r>
        <w:r w:rsidRPr="00093C9C">
          <w:rPr>
            <w:noProof/>
            <w:webHidden/>
          </w:rPr>
        </w:r>
        <w:r w:rsidRPr="00093C9C">
          <w:rPr>
            <w:noProof/>
            <w:webHidden/>
          </w:rPr>
          <w:fldChar w:fldCharType="separate"/>
        </w:r>
        <w:r w:rsidR="00093C9C" w:rsidRPr="00093C9C">
          <w:rPr>
            <w:noProof/>
            <w:webHidden/>
          </w:rPr>
          <w:t>6</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6" w:history="1">
        <w:r w:rsidR="00093C9C" w:rsidRPr="00093C9C">
          <w:rPr>
            <w:rStyle w:val="afff6"/>
          </w:rPr>
          <w:t>4.11</w:t>
        </w:r>
        <w:r w:rsidR="00093C9C">
          <w:rPr>
            <w:rStyle w:val="afff6"/>
            <w:rFonts w:ascii="Times New Roman"/>
          </w:rPr>
          <w:t xml:space="preserve">　</w:t>
        </w:r>
        <w:r w:rsidR="00093C9C" w:rsidRPr="00093C9C">
          <w:rPr>
            <w:rStyle w:val="afff6"/>
            <w:rFonts w:ascii="Times New Roman"/>
          </w:rPr>
          <w:t>1PPS</w:t>
        </w:r>
        <w:r w:rsidR="00093C9C" w:rsidRPr="00093C9C">
          <w:rPr>
            <w:rStyle w:val="afff6"/>
            <w:rFonts w:hint="eastAsia"/>
          </w:rPr>
          <w:t>精度</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_Toc517264986 \h </w:instrText>
        </w:r>
        <w:r w:rsidRPr="00093C9C">
          <w:rPr>
            <w:noProof/>
            <w:webHidden/>
          </w:rPr>
        </w:r>
        <w:r w:rsidRPr="00093C9C">
          <w:rPr>
            <w:noProof/>
            <w:webHidden/>
          </w:rPr>
          <w:fldChar w:fldCharType="separate"/>
        </w:r>
        <w:r w:rsidR="00093C9C" w:rsidRPr="00093C9C">
          <w:rPr>
            <w:noProof/>
            <w:webHidden/>
          </w:rPr>
          <w:t>6</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7" w:history="1">
        <w:r w:rsidR="00093C9C" w:rsidRPr="00093C9C">
          <w:rPr>
            <w:rStyle w:val="afff6"/>
          </w:rPr>
          <w:t>4.12</w:t>
        </w:r>
        <w:r w:rsidR="00093C9C">
          <w:rPr>
            <w:rStyle w:val="afff6"/>
            <w:rFonts w:hint="eastAsia"/>
          </w:rPr>
          <w:t xml:space="preserve">　</w:t>
        </w:r>
        <w:r w:rsidR="00093C9C" w:rsidRPr="00093C9C">
          <w:rPr>
            <w:rStyle w:val="afff6"/>
            <w:rFonts w:hint="eastAsia"/>
          </w:rPr>
          <w:t>数据处理软件</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_Toc517264987 \h </w:instrText>
        </w:r>
        <w:r w:rsidRPr="00093C9C">
          <w:rPr>
            <w:noProof/>
            <w:webHidden/>
          </w:rPr>
        </w:r>
        <w:r w:rsidRPr="00093C9C">
          <w:rPr>
            <w:noProof/>
            <w:webHidden/>
          </w:rPr>
          <w:fldChar w:fldCharType="separate"/>
        </w:r>
        <w:r w:rsidR="00093C9C" w:rsidRPr="00093C9C">
          <w:rPr>
            <w:noProof/>
            <w:webHidden/>
          </w:rPr>
          <w:t>6</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8" w:history="1">
        <w:r w:rsidR="00093C9C" w:rsidRPr="00093C9C">
          <w:rPr>
            <w:rStyle w:val="afff6"/>
          </w:rPr>
          <w:t>4.13</w:t>
        </w:r>
        <w:r w:rsidR="00093C9C">
          <w:rPr>
            <w:rStyle w:val="afff6"/>
            <w:rFonts w:hint="eastAsia"/>
          </w:rPr>
          <w:t xml:space="preserve">　</w:t>
        </w:r>
        <w:r w:rsidR="00093C9C" w:rsidRPr="00093C9C">
          <w:rPr>
            <w:rStyle w:val="afff6"/>
            <w:rFonts w:hint="eastAsia"/>
          </w:rPr>
          <w:t>环境适应性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_Toc517264988 \h </w:instrText>
        </w:r>
        <w:r w:rsidRPr="00093C9C">
          <w:rPr>
            <w:noProof/>
            <w:webHidden/>
          </w:rPr>
        </w:r>
        <w:r w:rsidRPr="00093C9C">
          <w:rPr>
            <w:noProof/>
            <w:webHidden/>
          </w:rPr>
          <w:fldChar w:fldCharType="separate"/>
        </w:r>
        <w:r w:rsidR="00093C9C" w:rsidRPr="00093C9C">
          <w:rPr>
            <w:noProof/>
            <w:webHidden/>
          </w:rPr>
          <w:t>6</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89" w:history="1">
        <w:r w:rsidR="00093C9C" w:rsidRPr="00093C9C">
          <w:rPr>
            <w:rStyle w:val="afff6"/>
          </w:rPr>
          <w:t>4.14</w:t>
        </w:r>
        <w:r w:rsidR="00093C9C">
          <w:rPr>
            <w:rStyle w:val="afff6"/>
            <w:rFonts w:hint="eastAsia"/>
          </w:rPr>
          <w:t xml:space="preserve">　</w:t>
        </w:r>
        <w:r w:rsidR="00093C9C" w:rsidRPr="00093C9C">
          <w:rPr>
            <w:rStyle w:val="afff6"/>
            <w:rFonts w:hint="eastAsia"/>
          </w:rPr>
          <w:t>安全防护</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_Toc517264989 \h </w:instrText>
        </w:r>
        <w:r w:rsidRPr="00093C9C">
          <w:rPr>
            <w:noProof/>
            <w:webHidden/>
          </w:rPr>
        </w:r>
        <w:r w:rsidRPr="00093C9C">
          <w:rPr>
            <w:noProof/>
            <w:webHidden/>
          </w:rPr>
          <w:fldChar w:fldCharType="separate"/>
        </w:r>
        <w:r w:rsidR="00093C9C" w:rsidRPr="00093C9C">
          <w:rPr>
            <w:noProof/>
            <w:webHidden/>
          </w:rPr>
          <w:t>7</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0" w:history="1">
        <w:r w:rsidR="00093C9C" w:rsidRPr="00093C9C">
          <w:rPr>
            <w:rStyle w:val="afff6"/>
          </w:rPr>
          <w:t>4.15</w:t>
        </w:r>
        <w:r w:rsidR="00093C9C">
          <w:rPr>
            <w:rStyle w:val="afff6"/>
            <w:rFonts w:hint="eastAsia"/>
          </w:rPr>
          <w:t xml:space="preserve">　</w:t>
        </w:r>
        <w:r w:rsidR="00093C9C" w:rsidRPr="00093C9C">
          <w:rPr>
            <w:rStyle w:val="afff6"/>
            <w:rFonts w:hint="eastAsia"/>
          </w:rPr>
          <w:t>电磁兼容性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_Toc517264990 \h </w:instrText>
        </w:r>
        <w:r w:rsidRPr="00093C9C">
          <w:rPr>
            <w:noProof/>
            <w:webHidden/>
          </w:rPr>
        </w:r>
        <w:r w:rsidRPr="00093C9C">
          <w:rPr>
            <w:noProof/>
            <w:webHidden/>
          </w:rPr>
          <w:fldChar w:fldCharType="separate"/>
        </w:r>
        <w:r w:rsidR="00093C9C" w:rsidRPr="00093C9C">
          <w:rPr>
            <w:noProof/>
            <w:webHidden/>
          </w:rPr>
          <w:t>7</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1" w:history="1">
        <w:r w:rsidR="00093C9C" w:rsidRPr="00093C9C">
          <w:rPr>
            <w:rStyle w:val="afff6"/>
          </w:rPr>
          <w:t>4.16</w:t>
        </w:r>
        <w:r w:rsidR="00093C9C">
          <w:rPr>
            <w:rStyle w:val="afff6"/>
            <w:rFonts w:hint="eastAsia"/>
          </w:rPr>
          <w:t xml:space="preserve">　</w:t>
        </w:r>
        <w:r w:rsidR="00093C9C" w:rsidRPr="00093C9C">
          <w:rPr>
            <w:rStyle w:val="afff6"/>
            <w:rFonts w:hint="eastAsia"/>
          </w:rPr>
          <w:t>可靠性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_Toc517264991 \h </w:instrText>
        </w:r>
        <w:r w:rsidRPr="00093C9C">
          <w:rPr>
            <w:noProof/>
            <w:webHidden/>
          </w:rPr>
        </w:r>
        <w:r w:rsidRPr="00093C9C">
          <w:rPr>
            <w:noProof/>
            <w:webHidden/>
          </w:rPr>
          <w:fldChar w:fldCharType="separate"/>
        </w:r>
        <w:r w:rsidR="00093C9C" w:rsidRPr="00093C9C">
          <w:rPr>
            <w:noProof/>
            <w:webHidden/>
          </w:rPr>
          <w:t>7</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4992" w:history="1">
        <w:r w:rsidR="00093C9C" w:rsidRPr="00093C9C">
          <w:rPr>
            <w:rStyle w:val="afff6"/>
          </w:rPr>
          <w:t>5</w:t>
        </w:r>
        <w:r w:rsidR="00093C9C">
          <w:rPr>
            <w:rStyle w:val="afff6"/>
            <w:rFonts w:hint="eastAsia"/>
          </w:rPr>
          <w:t xml:space="preserve">　</w:t>
        </w:r>
        <w:r w:rsidR="00093C9C" w:rsidRPr="00093C9C">
          <w:rPr>
            <w:rStyle w:val="afff6"/>
            <w:rFonts w:hint="eastAsia"/>
          </w:rPr>
          <w:t>测试方法</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_Toc517264992 \h </w:instrText>
        </w:r>
        <w:r w:rsidRPr="00093C9C">
          <w:rPr>
            <w:noProof/>
            <w:webHidden/>
          </w:rPr>
        </w:r>
        <w:r w:rsidRPr="00093C9C">
          <w:rPr>
            <w:noProof/>
            <w:webHidden/>
          </w:rPr>
          <w:fldChar w:fldCharType="separate"/>
        </w:r>
        <w:r w:rsidR="00093C9C" w:rsidRPr="00093C9C">
          <w:rPr>
            <w:noProof/>
            <w:webHidden/>
          </w:rPr>
          <w:t>7</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3" w:history="1">
        <w:r w:rsidR="00093C9C" w:rsidRPr="00093C9C">
          <w:rPr>
            <w:rStyle w:val="afff6"/>
          </w:rPr>
          <w:t>5.1</w:t>
        </w:r>
        <w:r w:rsidR="00093C9C">
          <w:rPr>
            <w:rStyle w:val="afff6"/>
            <w:rFonts w:hint="eastAsia"/>
          </w:rPr>
          <w:t xml:space="preserve">　</w:t>
        </w:r>
        <w:r w:rsidR="00093C9C" w:rsidRPr="00093C9C">
          <w:rPr>
            <w:rStyle w:val="afff6"/>
            <w:rFonts w:hint="eastAsia"/>
          </w:rPr>
          <w:t>通则</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_Toc517264993 \h </w:instrText>
        </w:r>
        <w:r w:rsidRPr="00093C9C">
          <w:rPr>
            <w:noProof/>
            <w:webHidden/>
          </w:rPr>
        </w:r>
        <w:r w:rsidRPr="00093C9C">
          <w:rPr>
            <w:noProof/>
            <w:webHidden/>
          </w:rPr>
          <w:fldChar w:fldCharType="separate"/>
        </w:r>
        <w:r w:rsidR="00093C9C" w:rsidRPr="00093C9C">
          <w:rPr>
            <w:noProof/>
            <w:webHidden/>
          </w:rPr>
          <w:t>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4" w:history="1">
        <w:r w:rsidR="00093C9C" w:rsidRPr="00093C9C">
          <w:rPr>
            <w:rStyle w:val="afff6"/>
          </w:rPr>
          <w:t>5.2</w:t>
        </w:r>
        <w:r w:rsidR="00093C9C">
          <w:rPr>
            <w:rStyle w:val="afff6"/>
            <w:rFonts w:hint="eastAsia"/>
          </w:rPr>
          <w:t xml:space="preserve">　</w:t>
        </w:r>
        <w:r w:rsidR="00093C9C" w:rsidRPr="00093C9C">
          <w:rPr>
            <w:rStyle w:val="afff6"/>
            <w:rFonts w:hint="eastAsia"/>
          </w:rPr>
          <w:t>检验场地和检验设备</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_Toc517264994 \h </w:instrText>
        </w:r>
        <w:r w:rsidRPr="00093C9C">
          <w:rPr>
            <w:noProof/>
            <w:webHidden/>
          </w:rPr>
        </w:r>
        <w:r w:rsidRPr="00093C9C">
          <w:rPr>
            <w:noProof/>
            <w:webHidden/>
          </w:rPr>
          <w:fldChar w:fldCharType="separate"/>
        </w:r>
        <w:r w:rsidR="00093C9C" w:rsidRPr="00093C9C">
          <w:rPr>
            <w:noProof/>
            <w:webHidden/>
          </w:rPr>
          <w:t>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5" w:history="1">
        <w:r w:rsidR="00093C9C" w:rsidRPr="00093C9C">
          <w:rPr>
            <w:rStyle w:val="afff6"/>
          </w:rPr>
          <w:t>5.3</w:t>
        </w:r>
        <w:r w:rsidR="00093C9C">
          <w:rPr>
            <w:rStyle w:val="afff6"/>
            <w:rFonts w:hint="eastAsia"/>
          </w:rPr>
          <w:t xml:space="preserve">　</w:t>
        </w:r>
        <w:r w:rsidR="00093C9C" w:rsidRPr="00093C9C">
          <w:rPr>
            <w:rStyle w:val="afff6"/>
            <w:rFonts w:hint="eastAsia"/>
          </w:rPr>
          <w:t>结构与外观</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_Toc517264995 \h </w:instrText>
        </w:r>
        <w:r w:rsidRPr="00093C9C">
          <w:rPr>
            <w:noProof/>
            <w:webHidden/>
          </w:rPr>
        </w:r>
        <w:r w:rsidRPr="00093C9C">
          <w:rPr>
            <w:noProof/>
            <w:webHidden/>
          </w:rPr>
          <w:fldChar w:fldCharType="separate"/>
        </w:r>
        <w:r w:rsidR="00093C9C" w:rsidRPr="00093C9C">
          <w:rPr>
            <w:noProof/>
            <w:webHidden/>
          </w:rPr>
          <w:t>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6" w:history="1">
        <w:r w:rsidR="00093C9C" w:rsidRPr="00093C9C">
          <w:rPr>
            <w:rStyle w:val="afff6"/>
          </w:rPr>
          <w:t>5.4</w:t>
        </w:r>
        <w:r w:rsidR="00093C9C">
          <w:rPr>
            <w:rStyle w:val="afff6"/>
            <w:rFonts w:hint="eastAsia"/>
          </w:rPr>
          <w:t xml:space="preserve">　</w:t>
        </w:r>
        <w:r w:rsidR="00093C9C" w:rsidRPr="00093C9C">
          <w:rPr>
            <w:rStyle w:val="afff6"/>
            <w:rFonts w:hint="eastAsia"/>
          </w:rPr>
          <w:t>电气</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_Toc517264996 \h </w:instrText>
        </w:r>
        <w:r w:rsidRPr="00093C9C">
          <w:rPr>
            <w:noProof/>
            <w:webHidden/>
          </w:rPr>
        </w:r>
        <w:r w:rsidRPr="00093C9C">
          <w:rPr>
            <w:noProof/>
            <w:webHidden/>
          </w:rPr>
          <w:fldChar w:fldCharType="separate"/>
        </w:r>
        <w:r w:rsidR="00093C9C" w:rsidRPr="00093C9C">
          <w:rPr>
            <w:noProof/>
            <w:webHidden/>
          </w:rPr>
          <w:t>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7" w:history="1">
        <w:r w:rsidR="00093C9C" w:rsidRPr="00093C9C">
          <w:rPr>
            <w:rStyle w:val="afff6"/>
          </w:rPr>
          <w:t>5.5</w:t>
        </w:r>
        <w:r w:rsidR="00093C9C">
          <w:rPr>
            <w:rStyle w:val="afff6"/>
            <w:rFonts w:hint="eastAsia"/>
          </w:rPr>
          <w:t xml:space="preserve">　</w:t>
        </w:r>
        <w:r w:rsidR="00093C9C" w:rsidRPr="00093C9C">
          <w:rPr>
            <w:rStyle w:val="afff6"/>
            <w:rFonts w:hint="eastAsia"/>
          </w:rPr>
          <w:t>设置及显示</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_Toc517264997 \h </w:instrText>
        </w:r>
        <w:r w:rsidRPr="00093C9C">
          <w:rPr>
            <w:noProof/>
            <w:webHidden/>
          </w:rPr>
        </w:r>
        <w:r w:rsidRPr="00093C9C">
          <w:rPr>
            <w:noProof/>
            <w:webHidden/>
          </w:rPr>
          <w:fldChar w:fldCharType="separate"/>
        </w:r>
        <w:r w:rsidR="00093C9C" w:rsidRPr="00093C9C">
          <w:rPr>
            <w:noProof/>
            <w:webHidden/>
          </w:rPr>
          <w:t>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8" w:history="1">
        <w:r w:rsidR="00093C9C" w:rsidRPr="00093C9C">
          <w:rPr>
            <w:rStyle w:val="afff6"/>
          </w:rPr>
          <w:t>5.6</w:t>
        </w:r>
        <w:r w:rsidR="00093C9C">
          <w:rPr>
            <w:rStyle w:val="afff6"/>
            <w:rFonts w:hint="eastAsia"/>
          </w:rPr>
          <w:t xml:space="preserve">　</w:t>
        </w:r>
        <w:r w:rsidR="00093C9C" w:rsidRPr="00093C9C">
          <w:rPr>
            <w:rStyle w:val="afff6"/>
            <w:rFonts w:hint="eastAsia"/>
          </w:rPr>
          <w:t>接口与输出</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_Toc517264998 \h </w:instrText>
        </w:r>
        <w:r w:rsidRPr="00093C9C">
          <w:rPr>
            <w:noProof/>
            <w:webHidden/>
          </w:rPr>
        </w:r>
        <w:r w:rsidRPr="00093C9C">
          <w:rPr>
            <w:noProof/>
            <w:webHidden/>
          </w:rPr>
          <w:fldChar w:fldCharType="separate"/>
        </w:r>
        <w:r w:rsidR="00093C9C" w:rsidRPr="00093C9C">
          <w:rPr>
            <w:noProof/>
            <w:webHidden/>
          </w:rPr>
          <w:t>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4999" w:history="1">
        <w:r w:rsidR="00093C9C" w:rsidRPr="00093C9C">
          <w:rPr>
            <w:rStyle w:val="afff6"/>
          </w:rPr>
          <w:t>5.7</w:t>
        </w:r>
        <w:r w:rsidR="00093C9C">
          <w:rPr>
            <w:rStyle w:val="afff6"/>
            <w:rFonts w:hint="eastAsia"/>
          </w:rPr>
          <w:t xml:space="preserve">　</w:t>
        </w:r>
        <w:r w:rsidR="00093C9C" w:rsidRPr="00093C9C">
          <w:rPr>
            <w:rStyle w:val="afff6"/>
            <w:rFonts w:hint="eastAsia"/>
          </w:rPr>
          <w:t>数据存储</w:t>
        </w:r>
        <w:r w:rsidR="00093C9C" w:rsidRPr="00093C9C">
          <w:rPr>
            <w:noProof/>
            <w:webHidden/>
          </w:rPr>
          <w:tab/>
        </w:r>
        <w:r w:rsidRPr="00093C9C">
          <w:rPr>
            <w:noProof/>
            <w:webHidden/>
          </w:rPr>
          <w:fldChar w:fldCharType="begin" w:fldLock="1"/>
        </w:r>
        <w:r w:rsidR="00093C9C" w:rsidRPr="00093C9C">
          <w:rPr>
            <w:noProof/>
            <w:webHidden/>
          </w:rPr>
          <w:instrText xml:space="preserve"> PAGEREF _Toc517264999 \h </w:instrText>
        </w:r>
        <w:r w:rsidRPr="00093C9C">
          <w:rPr>
            <w:noProof/>
            <w:webHidden/>
          </w:rPr>
        </w:r>
        <w:r w:rsidRPr="00093C9C">
          <w:rPr>
            <w:noProof/>
            <w:webHidden/>
          </w:rPr>
          <w:fldChar w:fldCharType="separate"/>
        </w:r>
        <w:r w:rsidR="00093C9C" w:rsidRPr="00093C9C">
          <w:rPr>
            <w:noProof/>
            <w:webHidden/>
          </w:rPr>
          <w:t>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0" w:history="1">
        <w:r w:rsidR="00093C9C" w:rsidRPr="00093C9C">
          <w:rPr>
            <w:rStyle w:val="afff6"/>
          </w:rPr>
          <w:t>5.8</w:t>
        </w:r>
        <w:r w:rsidR="00093C9C">
          <w:rPr>
            <w:rStyle w:val="afff6"/>
            <w:rFonts w:hint="eastAsia"/>
          </w:rPr>
          <w:t xml:space="preserve">　</w:t>
        </w:r>
        <w:r w:rsidR="00093C9C" w:rsidRPr="00093C9C">
          <w:rPr>
            <w:rStyle w:val="afff6"/>
            <w:rFonts w:hint="eastAsia"/>
          </w:rPr>
          <w:t>信号接收性能</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_Toc517265000 \h </w:instrText>
        </w:r>
        <w:r w:rsidRPr="00093C9C">
          <w:rPr>
            <w:noProof/>
            <w:webHidden/>
          </w:rPr>
        </w:r>
        <w:r w:rsidRPr="00093C9C">
          <w:rPr>
            <w:noProof/>
            <w:webHidden/>
          </w:rPr>
          <w:fldChar w:fldCharType="separate"/>
        </w:r>
        <w:r w:rsidR="00093C9C" w:rsidRPr="00093C9C">
          <w:rPr>
            <w:noProof/>
            <w:webHidden/>
          </w:rPr>
          <w:t>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1" w:history="1">
        <w:r w:rsidR="00093C9C" w:rsidRPr="00093C9C">
          <w:rPr>
            <w:rStyle w:val="afff6"/>
          </w:rPr>
          <w:t>5.9</w:t>
        </w:r>
        <w:r w:rsidR="00093C9C">
          <w:rPr>
            <w:rStyle w:val="afff6"/>
            <w:rFonts w:hint="eastAsia"/>
          </w:rPr>
          <w:t xml:space="preserve">　</w:t>
        </w:r>
        <w:r w:rsidR="00093C9C" w:rsidRPr="00093C9C">
          <w:rPr>
            <w:rStyle w:val="afff6"/>
            <w:rFonts w:hint="eastAsia"/>
          </w:rPr>
          <w:t>时间特性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_Toc517265001 \h </w:instrText>
        </w:r>
        <w:r w:rsidRPr="00093C9C">
          <w:rPr>
            <w:noProof/>
            <w:webHidden/>
          </w:rPr>
        </w:r>
        <w:r w:rsidRPr="00093C9C">
          <w:rPr>
            <w:noProof/>
            <w:webHidden/>
          </w:rPr>
          <w:fldChar w:fldCharType="separate"/>
        </w:r>
        <w:r w:rsidR="00093C9C" w:rsidRPr="00093C9C">
          <w:rPr>
            <w:noProof/>
            <w:webHidden/>
          </w:rPr>
          <w:t>9</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2" w:history="1">
        <w:r w:rsidR="00093C9C" w:rsidRPr="00093C9C">
          <w:rPr>
            <w:rStyle w:val="afff6"/>
          </w:rPr>
          <w:t>5.10</w:t>
        </w:r>
        <w:r w:rsidR="00093C9C">
          <w:rPr>
            <w:rStyle w:val="afff6"/>
            <w:rFonts w:hint="eastAsia"/>
          </w:rPr>
          <w:t xml:space="preserve">　</w:t>
        </w:r>
        <w:r w:rsidR="00093C9C" w:rsidRPr="00093C9C">
          <w:rPr>
            <w:rStyle w:val="afff6"/>
            <w:rFonts w:hint="eastAsia"/>
          </w:rPr>
          <w:t>内部噪声水平</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_Toc517265002 \h </w:instrText>
        </w:r>
        <w:r w:rsidRPr="00093C9C">
          <w:rPr>
            <w:noProof/>
            <w:webHidden/>
          </w:rPr>
        </w:r>
        <w:r w:rsidRPr="00093C9C">
          <w:rPr>
            <w:noProof/>
            <w:webHidden/>
          </w:rPr>
          <w:fldChar w:fldCharType="separate"/>
        </w:r>
        <w:r w:rsidR="00093C9C" w:rsidRPr="00093C9C">
          <w:rPr>
            <w:noProof/>
            <w:webHidden/>
          </w:rPr>
          <w:t>10</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3" w:history="1">
        <w:r w:rsidR="00093C9C" w:rsidRPr="00093C9C">
          <w:rPr>
            <w:rStyle w:val="afff6"/>
          </w:rPr>
          <w:t>5.11</w:t>
        </w:r>
        <w:r w:rsidR="00093C9C">
          <w:rPr>
            <w:rStyle w:val="afff6"/>
            <w:rFonts w:hint="eastAsia"/>
          </w:rPr>
          <w:t xml:space="preserve">　</w:t>
        </w:r>
        <w:r w:rsidR="00093C9C" w:rsidRPr="00093C9C">
          <w:rPr>
            <w:rStyle w:val="afff6"/>
            <w:rFonts w:hint="eastAsia"/>
          </w:rPr>
          <w:t>测量精度</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_Toc517265003 \h </w:instrText>
        </w:r>
        <w:r w:rsidRPr="00093C9C">
          <w:rPr>
            <w:noProof/>
            <w:webHidden/>
          </w:rPr>
        </w:r>
        <w:r w:rsidRPr="00093C9C">
          <w:rPr>
            <w:noProof/>
            <w:webHidden/>
          </w:rPr>
          <w:fldChar w:fldCharType="separate"/>
        </w:r>
        <w:r w:rsidR="00093C9C" w:rsidRPr="00093C9C">
          <w:rPr>
            <w:noProof/>
            <w:webHidden/>
          </w:rPr>
          <w:t>10</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4" w:history="1">
        <w:r w:rsidR="00093C9C" w:rsidRPr="00093C9C">
          <w:rPr>
            <w:rStyle w:val="afff6"/>
          </w:rPr>
          <w:t>5.12</w:t>
        </w:r>
        <w:r w:rsidR="00093C9C">
          <w:rPr>
            <w:rStyle w:val="afff6"/>
            <w:rFonts w:hint="eastAsia"/>
          </w:rPr>
          <w:t xml:space="preserve">　</w:t>
        </w:r>
        <w:r w:rsidR="00093C9C" w:rsidRPr="00093C9C">
          <w:rPr>
            <w:rStyle w:val="afff6"/>
            <w:rFonts w:hint="eastAsia"/>
          </w:rPr>
          <w:t>天线相位中心一致性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_Toc517265004 \h </w:instrText>
        </w:r>
        <w:r w:rsidRPr="00093C9C">
          <w:rPr>
            <w:noProof/>
            <w:webHidden/>
          </w:rPr>
        </w:r>
        <w:r w:rsidRPr="00093C9C">
          <w:rPr>
            <w:noProof/>
            <w:webHidden/>
          </w:rPr>
          <w:fldChar w:fldCharType="separate"/>
        </w:r>
        <w:r w:rsidR="00093C9C" w:rsidRPr="00093C9C">
          <w:rPr>
            <w:noProof/>
            <w:webHidden/>
          </w:rPr>
          <w:t>11</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5" w:history="1">
        <w:r w:rsidR="00093C9C" w:rsidRPr="00093C9C">
          <w:rPr>
            <w:rStyle w:val="afff6"/>
          </w:rPr>
          <w:t>5.13</w:t>
        </w:r>
        <w:r w:rsidR="00093C9C">
          <w:rPr>
            <w:rStyle w:val="afff6"/>
            <w:rFonts w:ascii="Times New Roman"/>
          </w:rPr>
          <w:t xml:space="preserve">　</w:t>
        </w:r>
        <w:r w:rsidR="00093C9C" w:rsidRPr="00093C9C">
          <w:rPr>
            <w:rStyle w:val="afff6"/>
            <w:rFonts w:ascii="Times New Roman"/>
          </w:rPr>
          <w:t>1PPS</w:t>
        </w:r>
        <w:r w:rsidR="00093C9C" w:rsidRPr="00093C9C">
          <w:rPr>
            <w:rStyle w:val="afff6"/>
            <w:rFonts w:hint="eastAsia"/>
          </w:rPr>
          <w:t>精度</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_Toc517265005 \h </w:instrText>
        </w:r>
        <w:r w:rsidRPr="00093C9C">
          <w:rPr>
            <w:noProof/>
            <w:webHidden/>
          </w:rPr>
        </w:r>
        <w:r w:rsidRPr="00093C9C">
          <w:rPr>
            <w:noProof/>
            <w:webHidden/>
          </w:rPr>
          <w:fldChar w:fldCharType="separate"/>
        </w:r>
        <w:r w:rsidR="00093C9C" w:rsidRPr="00093C9C">
          <w:rPr>
            <w:noProof/>
            <w:webHidden/>
          </w:rPr>
          <w:t>12</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6" w:history="1">
        <w:r w:rsidR="00093C9C" w:rsidRPr="00093C9C">
          <w:rPr>
            <w:rStyle w:val="afff6"/>
          </w:rPr>
          <w:t>5.14</w:t>
        </w:r>
        <w:r w:rsidR="00093C9C">
          <w:rPr>
            <w:rStyle w:val="afff6"/>
            <w:rFonts w:hint="eastAsia"/>
          </w:rPr>
          <w:t xml:space="preserve">　</w:t>
        </w:r>
        <w:r w:rsidR="00093C9C" w:rsidRPr="00093C9C">
          <w:rPr>
            <w:rStyle w:val="afff6"/>
            <w:rFonts w:hint="eastAsia"/>
          </w:rPr>
          <w:t>数据处理软件</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_Toc517265006 \h </w:instrText>
        </w:r>
        <w:r w:rsidRPr="00093C9C">
          <w:rPr>
            <w:noProof/>
            <w:webHidden/>
          </w:rPr>
        </w:r>
        <w:r w:rsidRPr="00093C9C">
          <w:rPr>
            <w:noProof/>
            <w:webHidden/>
          </w:rPr>
          <w:fldChar w:fldCharType="separate"/>
        </w:r>
        <w:r w:rsidR="00093C9C" w:rsidRPr="00093C9C">
          <w:rPr>
            <w:noProof/>
            <w:webHidden/>
          </w:rPr>
          <w:t>12</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7" w:history="1">
        <w:r w:rsidR="00093C9C" w:rsidRPr="00093C9C">
          <w:rPr>
            <w:rStyle w:val="afff6"/>
          </w:rPr>
          <w:t>5.15</w:t>
        </w:r>
        <w:r w:rsidR="00093C9C">
          <w:rPr>
            <w:rStyle w:val="afff6"/>
            <w:rFonts w:hint="eastAsia"/>
          </w:rPr>
          <w:t xml:space="preserve">　</w:t>
        </w:r>
        <w:r w:rsidR="00093C9C" w:rsidRPr="00093C9C">
          <w:rPr>
            <w:rStyle w:val="afff6"/>
            <w:rFonts w:hint="eastAsia"/>
          </w:rPr>
          <w:t>环境适应性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_Toc517265007 \h </w:instrText>
        </w:r>
        <w:r w:rsidRPr="00093C9C">
          <w:rPr>
            <w:noProof/>
            <w:webHidden/>
          </w:rPr>
        </w:r>
        <w:r w:rsidRPr="00093C9C">
          <w:rPr>
            <w:noProof/>
            <w:webHidden/>
          </w:rPr>
          <w:fldChar w:fldCharType="separate"/>
        </w:r>
        <w:r w:rsidR="00093C9C" w:rsidRPr="00093C9C">
          <w:rPr>
            <w:noProof/>
            <w:webHidden/>
          </w:rPr>
          <w:t>12</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8" w:history="1">
        <w:r w:rsidR="00093C9C" w:rsidRPr="00093C9C">
          <w:rPr>
            <w:rStyle w:val="afff6"/>
          </w:rPr>
          <w:t>5.16</w:t>
        </w:r>
        <w:r w:rsidR="00093C9C">
          <w:rPr>
            <w:rStyle w:val="afff6"/>
            <w:rFonts w:hint="eastAsia"/>
          </w:rPr>
          <w:t xml:space="preserve">　</w:t>
        </w:r>
        <w:r w:rsidR="00093C9C" w:rsidRPr="00093C9C">
          <w:rPr>
            <w:rStyle w:val="afff6"/>
            <w:rFonts w:hint="eastAsia"/>
          </w:rPr>
          <w:t>安全防护</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_Toc517265008 \h </w:instrText>
        </w:r>
        <w:r w:rsidRPr="00093C9C">
          <w:rPr>
            <w:noProof/>
            <w:webHidden/>
          </w:rPr>
        </w:r>
        <w:r w:rsidRPr="00093C9C">
          <w:rPr>
            <w:noProof/>
            <w:webHidden/>
          </w:rPr>
          <w:fldChar w:fldCharType="separate"/>
        </w:r>
        <w:r w:rsidR="00093C9C" w:rsidRPr="00093C9C">
          <w:rPr>
            <w:noProof/>
            <w:webHidden/>
          </w:rPr>
          <w:t>13</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09" w:history="1">
        <w:r w:rsidR="00093C9C" w:rsidRPr="00093C9C">
          <w:rPr>
            <w:rStyle w:val="afff6"/>
          </w:rPr>
          <w:t>5.17</w:t>
        </w:r>
        <w:r w:rsidR="00093C9C">
          <w:rPr>
            <w:rStyle w:val="afff6"/>
            <w:rFonts w:hint="eastAsia"/>
          </w:rPr>
          <w:t xml:space="preserve">　</w:t>
        </w:r>
        <w:r w:rsidR="00093C9C" w:rsidRPr="00093C9C">
          <w:rPr>
            <w:rStyle w:val="afff6"/>
            <w:rFonts w:hint="eastAsia"/>
          </w:rPr>
          <w:t>电磁兼容性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_Toc517265009 \h </w:instrText>
        </w:r>
        <w:r w:rsidRPr="00093C9C">
          <w:rPr>
            <w:noProof/>
            <w:webHidden/>
          </w:rPr>
        </w:r>
        <w:r w:rsidRPr="00093C9C">
          <w:rPr>
            <w:noProof/>
            <w:webHidden/>
          </w:rPr>
          <w:fldChar w:fldCharType="separate"/>
        </w:r>
        <w:r w:rsidR="00093C9C" w:rsidRPr="00093C9C">
          <w:rPr>
            <w:noProof/>
            <w:webHidden/>
          </w:rPr>
          <w:t>13</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10" w:history="1">
        <w:r w:rsidR="00093C9C" w:rsidRPr="00093C9C">
          <w:rPr>
            <w:rStyle w:val="afff6"/>
          </w:rPr>
          <w:t>5.18</w:t>
        </w:r>
        <w:r w:rsidR="00093C9C">
          <w:rPr>
            <w:rStyle w:val="afff6"/>
            <w:rFonts w:hint="eastAsia"/>
          </w:rPr>
          <w:t xml:space="preserve">　</w:t>
        </w:r>
        <w:r w:rsidR="00093C9C" w:rsidRPr="00093C9C">
          <w:rPr>
            <w:rStyle w:val="afff6"/>
            <w:rFonts w:hint="eastAsia"/>
          </w:rPr>
          <w:t>可靠性</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_Toc517265010 \h </w:instrText>
        </w:r>
        <w:r w:rsidRPr="00093C9C">
          <w:rPr>
            <w:noProof/>
            <w:webHidden/>
          </w:rPr>
        </w:r>
        <w:r w:rsidRPr="00093C9C">
          <w:rPr>
            <w:noProof/>
            <w:webHidden/>
          </w:rPr>
          <w:fldChar w:fldCharType="separate"/>
        </w:r>
        <w:r w:rsidR="00093C9C" w:rsidRPr="00093C9C">
          <w:rPr>
            <w:noProof/>
            <w:webHidden/>
          </w:rPr>
          <w:t>13</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5011" w:history="1">
        <w:r w:rsidR="00093C9C" w:rsidRPr="00093C9C">
          <w:rPr>
            <w:rStyle w:val="afff6"/>
          </w:rPr>
          <w:t>6</w:t>
        </w:r>
        <w:r w:rsidR="00093C9C">
          <w:rPr>
            <w:rStyle w:val="afff6"/>
            <w:rFonts w:hint="eastAsia"/>
          </w:rPr>
          <w:t xml:space="preserve">　</w:t>
        </w:r>
        <w:r w:rsidR="00093C9C" w:rsidRPr="00093C9C">
          <w:rPr>
            <w:rStyle w:val="afff6"/>
            <w:rFonts w:hint="eastAsia"/>
          </w:rPr>
          <w:t>质量评定程序</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_Toc517265011 \h </w:instrText>
        </w:r>
        <w:r w:rsidRPr="00093C9C">
          <w:rPr>
            <w:noProof/>
            <w:webHidden/>
          </w:rPr>
        </w:r>
        <w:r w:rsidRPr="00093C9C">
          <w:rPr>
            <w:noProof/>
            <w:webHidden/>
          </w:rPr>
          <w:fldChar w:fldCharType="separate"/>
        </w:r>
        <w:r w:rsidR="00093C9C" w:rsidRPr="00093C9C">
          <w:rPr>
            <w:noProof/>
            <w:webHidden/>
          </w:rPr>
          <w:t>14</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12" w:history="1">
        <w:r w:rsidR="00093C9C" w:rsidRPr="00093C9C">
          <w:rPr>
            <w:rStyle w:val="afff6"/>
          </w:rPr>
          <w:t>6.1</w:t>
        </w:r>
        <w:r w:rsidR="00093C9C">
          <w:rPr>
            <w:rStyle w:val="afff6"/>
            <w:rFonts w:hint="eastAsia"/>
          </w:rPr>
          <w:t xml:space="preserve">　</w:t>
        </w:r>
        <w:r w:rsidR="00093C9C" w:rsidRPr="00093C9C">
          <w:rPr>
            <w:rStyle w:val="afff6"/>
            <w:rFonts w:hint="eastAsia"/>
          </w:rPr>
          <w:t>检验分类</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_Toc517265012 \h </w:instrText>
        </w:r>
        <w:r w:rsidRPr="00093C9C">
          <w:rPr>
            <w:noProof/>
            <w:webHidden/>
          </w:rPr>
        </w:r>
        <w:r w:rsidRPr="00093C9C">
          <w:rPr>
            <w:noProof/>
            <w:webHidden/>
          </w:rPr>
          <w:fldChar w:fldCharType="separate"/>
        </w:r>
        <w:r w:rsidR="00093C9C" w:rsidRPr="00093C9C">
          <w:rPr>
            <w:noProof/>
            <w:webHidden/>
          </w:rPr>
          <w:t>14</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13" w:history="1">
        <w:r w:rsidR="00093C9C" w:rsidRPr="00093C9C">
          <w:rPr>
            <w:rStyle w:val="afff6"/>
          </w:rPr>
          <w:t>6.2</w:t>
        </w:r>
        <w:r w:rsidR="00093C9C">
          <w:rPr>
            <w:rStyle w:val="afff6"/>
            <w:rFonts w:hint="eastAsia"/>
          </w:rPr>
          <w:t xml:space="preserve">　</w:t>
        </w:r>
        <w:r w:rsidR="00093C9C" w:rsidRPr="00093C9C">
          <w:rPr>
            <w:rStyle w:val="afff6"/>
            <w:rFonts w:hint="eastAsia"/>
          </w:rPr>
          <w:t>检验项目及顺序</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_Toc517265013 \h </w:instrText>
        </w:r>
        <w:r w:rsidRPr="00093C9C">
          <w:rPr>
            <w:noProof/>
            <w:webHidden/>
          </w:rPr>
        </w:r>
        <w:r w:rsidRPr="00093C9C">
          <w:rPr>
            <w:noProof/>
            <w:webHidden/>
          </w:rPr>
          <w:fldChar w:fldCharType="separate"/>
        </w:r>
        <w:r w:rsidR="00093C9C" w:rsidRPr="00093C9C">
          <w:rPr>
            <w:noProof/>
            <w:webHidden/>
          </w:rPr>
          <w:t>14</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14" w:history="1">
        <w:r w:rsidR="00093C9C" w:rsidRPr="00093C9C">
          <w:rPr>
            <w:rStyle w:val="afff6"/>
          </w:rPr>
          <w:t>6.3</w:t>
        </w:r>
        <w:r w:rsidR="00093C9C">
          <w:rPr>
            <w:rStyle w:val="afff6"/>
            <w:rFonts w:hint="eastAsia"/>
          </w:rPr>
          <w:t xml:space="preserve">　</w:t>
        </w:r>
        <w:r w:rsidR="00093C9C" w:rsidRPr="00093C9C">
          <w:rPr>
            <w:rStyle w:val="afff6"/>
            <w:rFonts w:hint="eastAsia"/>
          </w:rPr>
          <w:t>鉴定检验</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_Toc517265014 \h </w:instrText>
        </w:r>
        <w:r w:rsidRPr="00093C9C">
          <w:rPr>
            <w:noProof/>
            <w:webHidden/>
          </w:rPr>
        </w:r>
        <w:r w:rsidRPr="00093C9C">
          <w:rPr>
            <w:noProof/>
            <w:webHidden/>
          </w:rPr>
          <w:fldChar w:fldCharType="separate"/>
        </w:r>
        <w:r w:rsidR="00093C9C" w:rsidRPr="00093C9C">
          <w:rPr>
            <w:noProof/>
            <w:webHidden/>
          </w:rPr>
          <w:t>15</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15" w:history="1">
        <w:r w:rsidR="00093C9C" w:rsidRPr="00093C9C">
          <w:rPr>
            <w:rStyle w:val="afff6"/>
          </w:rPr>
          <w:t>6.4</w:t>
        </w:r>
        <w:r w:rsidR="00093C9C">
          <w:rPr>
            <w:rStyle w:val="afff6"/>
            <w:rFonts w:hint="eastAsia"/>
          </w:rPr>
          <w:t xml:space="preserve">　</w:t>
        </w:r>
        <w:r w:rsidR="00093C9C" w:rsidRPr="00093C9C">
          <w:rPr>
            <w:rStyle w:val="afff6"/>
            <w:rFonts w:hint="eastAsia"/>
          </w:rPr>
          <w:t>质量一致性检验</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_Toc517265015 \h </w:instrText>
        </w:r>
        <w:r w:rsidRPr="00093C9C">
          <w:rPr>
            <w:noProof/>
            <w:webHidden/>
          </w:rPr>
        </w:r>
        <w:r w:rsidRPr="00093C9C">
          <w:rPr>
            <w:noProof/>
            <w:webHidden/>
          </w:rPr>
          <w:fldChar w:fldCharType="separate"/>
        </w:r>
        <w:r w:rsidR="00093C9C" w:rsidRPr="00093C9C">
          <w:rPr>
            <w:noProof/>
            <w:webHidden/>
          </w:rPr>
          <w:t>15</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5016" w:history="1">
        <w:r w:rsidR="00093C9C" w:rsidRPr="00093C9C">
          <w:rPr>
            <w:rStyle w:val="afff6"/>
          </w:rPr>
          <w:t>7</w:t>
        </w:r>
        <w:r w:rsidR="00093C9C">
          <w:rPr>
            <w:rStyle w:val="afff6"/>
            <w:rFonts w:hint="eastAsia"/>
          </w:rPr>
          <w:t xml:space="preserve">　</w:t>
        </w:r>
        <w:r w:rsidR="00093C9C" w:rsidRPr="00093C9C">
          <w:rPr>
            <w:rStyle w:val="afff6"/>
            <w:rFonts w:hint="eastAsia"/>
          </w:rPr>
          <w:t>标志、包装、运输及贮存</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_Toc517265016 \h </w:instrText>
        </w:r>
        <w:r w:rsidRPr="00093C9C">
          <w:rPr>
            <w:noProof/>
            <w:webHidden/>
          </w:rPr>
        </w:r>
        <w:r w:rsidRPr="00093C9C">
          <w:rPr>
            <w:noProof/>
            <w:webHidden/>
          </w:rPr>
          <w:fldChar w:fldCharType="separate"/>
        </w:r>
        <w:r w:rsidR="00093C9C" w:rsidRPr="00093C9C">
          <w:rPr>
            <w:noProof/>
            <w:webHidden/>
          </w:rPr>
          <w:t>17</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17" w:history="1">
        <w:r w:rsidR="00093C9C" w:rsidRPr="00093C9C">
          <w:rPr>
            <w:rStyle w:val="afff6"/>
          </w:rPr>
          <w:t>7.1</w:t>
        </w:r>
        <w:r w:rsidR="00093C9C">
          <w:rPr>
            <w:rStyle w:val="afff6"/>
            <w:rFonts w:hint="eastAsia"/>
          </w:rPr>
          <w:t xml:space="preserve">　</w:t>
        </w:r>
        <w:r w:rsidR="00093C9C" w:rsidRPr="00093C9C">
          <w:rPr>
            <w:rStyle w:val="afff6"/>
            <w:rFonts w:hint="eastAsia"/>
          </w:rPr>
          <w:t>标志</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_Toc517265017 \h </w:instrText>
        </w:r>
        <w:r w:rsidRPr="00093C9C">
          <w:rPr>
            <w:noProof/>
            <w:webHidden/>
          </w:rPr>
        </w:r>
        <w:r w:rsidRPr="00093C9C">
          <w:rPr>
            <w:noProof/>
            <w:webHidden/>
          </w:rPr>
          <w:fldChar w:fldCharType="separate"/>
        </w:r>
        <w:r w:rsidR="00093C9C" w:rsidRPr="00093C9C">
          <w:rPr>
            <w:noProof/>
            <w:webHidden/>
          </w:rPr>
          <w:t>17</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18" w:history="1">
        <w:r w:rsidR="00093C9C" w:rsidRPr="00093C9C">
          <w:rPr>
            <w:rStyle w:val="afff6"/>
          </w:rPr>
          <w:t>7.2</w:t>
        </w:r>
        <w:r w:rsidR="00093C9C">
          <w:rPr>
            <w:rStyle w:val="afff6"/>
            <w:rFonts w:hint="eastAsia"/>
          </w:rPr>
          <w:t xml:space="preserve">　</w:t>
        </w:r>
        <w:r w:rsidR="00093C9C" w:rsidRPr="00093C9C">
          <w:rPr>
            <w:rStyle w:val="afff6"/>
            <w:rFonts w:hint="eastAsia"/>
          </w:rPr>
          <w:t>包装</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_Toc517265018 \h </w:instrText>
        </w:r>
        <w:r w:rsidRPr="00093C9C">
          <w:rPr>
            <w:noProof/>
            <w:webHidden/>
          </w:rPr>
        </w:r>
        <w:r w:rsidRPr="00093C9C">
          <w:rPr>
            <w:noProof/>
            <w:webHidden/>
          </w:rPr>
          <w:fldChar w:fldCharType="separate"/>
        </w:r>
        <w:r w:rsidR="00093C9C" w:rsidRPr="00093C9C">
          <w:rPr>
            <w:noProof/>
            <w:webHidden/>
          </w:rPr>
          <w:t>18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19" w:history="1">
        <w:r w:rsidR="00093C9C" w:rsidRPr="00093C9C">
          <w:rPr>
            <w:rStyle w:val="afff6"/>
          </w:rPr>
          <w:t>7.3</w:t>
        </w:r>
        <w:r w:rsidR="00093C9C">
          <w:rPr>
            <w:rStyle w:val="afff6"/>
            <w:rFonts w:hint="eastAsia"/>
          </w:rPr>
          <w:t xml:space="preserve">　</w:t>
        </w:r>
        <w:r w:rsidR="00093C9C" w:rsidRPr="00093C9C">
          <w:rPr>
            <w:rStyle w:val="afff6"/>
            <w:rFonts w:hint="eastAsia"/>
          </w:rPr>
          <w:t>运输</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_Toc517265019 \h </w:instrText>
        </w:r>
        <w:r w:rsidRPr="00093C9C">
          <w:rPr>
            <w:noProof/>
            <w:webHidden/>
          </w:rPr>
        </w:r>
        <w:r w:rsidRPr="00093C9C">
          <w:rPr>
            <w:noProof/>
            <w:webHidden/>
          </w:rPr>
          <w:fldChar w:fldCharType="separate"/>
        </w:r>
        <w:r w:rsidR="00093C9C" w:rsidRPr="00093C9C">
          <w:rPr>
            <w:noProof/>
            <w:webHidden/>
          </w:rPr>
          <w:t>18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20" w:history="1">
        <w:r w:rsidR="00093C9C" w:rsidRPr="00093C9C">
          <w:rPr>
            <w:rStyle w:val="afff6"/>
          </w:rPr>
          <w:t>7.4</w:t>
        </w:r>
        <w:r w:rsidR="00093C9C">
          <w:rPr>
            <w:rStyle w:val="afff6"/>
            <w:rFonts w:hint="eastAsia"/>
          </w:rPr>
          <w:t xml:space="preserve">　</w:t>
        </w:r>
        <w:r w:rsidR="00093C9C" w:rsidRPr="00093C9C">
          <w:rPr>
            <w:rStyle w:val="afff6"/>
            <w:rFonts w:hint="eastAsia"/>
          </w:rPr>
          <w:t>贮存</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_Toc517265020 \h </w:instrText>
        </w:r>
        <w:r w:rsidRPr="00093C9C">
          <w:rPr>
            <w:noProof/>
            <w:webHidden/>
          </w:rPr>
        </w:r>
        <w:r w:rsidRPr="00093C9C">
          <w:rPr>
            <w:noProof/>
            <w:webHidden/>
          </w:rPr>
          <w:fldChar w:fldCharType="separate"/>
        </w:r>
        <w:r w:rsidR="00093C9C" w:rsidRPr="00093C9C">
          <w:rPr>
            <w:noProof/>
            <w:webHidden/>
          </w:rPr>
          <w:t>18</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5021" w:history="1">
        <w:r w:rsidR="00093C9C" w:rsidRPr="00093C9C">
          <w:rPr>
            <w:rStyle w:val="afff6"/>
          </w:rPr>
          <w:t>8</w:t>
        </w:r>
        <w:r w:rsidR="00093C9C">
          <w:rPr>
            <w:rStyle w:val="afff6"/>
            <w:rFonts w:hint="eastAsia"/>
          </w:rPr>
          <w:t xml:space="preserve">　</w:t>
        </w:r>
        <w:r w:rsidR="00093C9C" w:rsidRPr="00093C9C">
          <w:rPr>
            <w:rStyle w:val="afff6"/>
            <w:rFonts w:hint="eastAsia"/>
          </w:rPr>
          <w:t>使用说明</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_Toc517265021 \h </w:instrText>
        </w:r>
        <w:r w:rsidRPr="00093C9C">
          <w:rPr>
            <w:noProof/>
            <w:webHidden/>
          </w:rPr>
        </w:r>
        <w:r w:rsidRPr="00093C9C">
          <w:rPr>
            <w:noProof/>
            <w:webHidden/>
          </w:rPr>
          <w:fldChar w:fldCharType="separate"/>
        </w:r>
        <w:r w:rsidR="00093C9C" w:rsidRPr="00093C9C">
          <w:rPr>
            <w:noProof/>
            <w:webHidden/>
          </w:rPr>
          <w:t>18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22" w:history="1">
        <w:r w:rsidR="00093C9C" w:rsidRPr="00093C9C">
          <w:rPr>
            <w:rStyle w:val="afff6"/>
          </w:rPr>
          <w:t>8.1</w:t>
        </w:r>
        <w:r w:rsidR="00093C9C">
          <w:rPr>
            <w:rStyle w:val="afff6"/>
            <w:rFonts w:hint="eastAsia"/>
          </w:rPr>
          <w:t xml:space="preserve">　</w:t>
        </w:r>
        <w:r w:rsidR="00093C9C" w:rsidRPr="00093C9C">
          <w:rPr>
            <w:rStyle w:val="afff6"/>
            <w:rFonts w:hint="eastAsia"/>
          </w:rPr>
          <w:t>使用说明（书）的编写</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_Toc517265022 \h </w:instrText>
        </w:r>
        <w:r w:rsidRPr="00093C9C">
          <w:rPr>
            <w:noProof/>
            <w:webHidden/>
          </w:rPr>
        </w:r>
        <w:r w:rsidRPr="00093C9C">
          <w:rPr>
            <w:noProof/>
            <w:webHidden/>
          </w:rPr>
          <w:fldChar w:fldCharType="separate"/>
        </w:r>
        <w:r w:rsidR="00093C9C" w:rsidRPr="00093C9C">
          <w:rPr>
            <w:noProof/>
            <w:webHidden/>
          </w:rPr>
          <w:t>18</w:t>
        </w:r>
        <w:r w:rsidRPr="00093C9C">
          <w:rPr>
            <w:noProof/>
            <w:webHidden/>
          </w:rPr>
          <w:fldChar w:fldCharType="end"/>
        </w:r>
      </w:hyperlink>
    </w:p>
    <w:p w:rsidR="00093C9C" w:rsidRPr="00093C9C" w:rsidRDefault="002C248A" w:rsidP="00093C9C">
      <w:pPr>
        <w:pStyle w:val="3"/>
        <w:ind w:firstLine="210"/>
        <w:rPr>
          <w:rFonts w:ascii="Calibri" w:hAnsi="Calibri"/>
          <w:noProof/>
          <w:szCs w:val="22"/>
        </w:rPr>
      </w:pPr>
      <w:hyperlink w:anchor="_Toc517265023" w:history="1">
        <w:r w:rsidR="00093C9C" w:rsidRPr="00093C9C">
          <w:rPr>
            <w:rStyle w:val="afff6"/>
          </w:rPr>
          <w:t>8.2</w:t>
        </w:r>
        <w:r w:rsidR="00093C9C">
          <w:rPr>
            <w:rStyle w:val="afff6"/>
            <w:rFonts w:hint="eastAsia"/>
          </w:rPr>
          <w:t xml:space="preserve">　</w:t>
        </w:r>
        <w:r w:rsidR="00093C9C" w:rsidRPr="00093C9C">
          <w:rPr>
            <w:rStyle w:val="afff6"/>
            <w:rFonts w:hint="eastAsia"/>
          </w:rPr>
          <w:t>使用说明的验证方法</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_Toc517265023 \h </w:instrText>
        </w:r>
        <w:r w:rsidRPr="00093C9C">
          <w:rPr>
            <w:noProof/>
            <w:webHidden/>
          </w:rPr>
        </w:r>
        <w:r w:rsidRPr="00093C9C">
          <w:rPr>
            <w:noProof/>
            <w:webHidden/>
          </w:rPr>
          <w:fldChar w:fldCharType="separate"/>
        </w:r>
        <w:r w:rsidR="00093C9C" w:rsidRPr="00093C9C">
          <w:rPr>
            <w:noProof/>
            <w:webHidden/>
          </w:rPr>
          <w:t>18</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5024" w:history="1">
        <w:r w:rsidR="00093C9C" w:rsidRPr="00093C9C">
          <w:rPr>
            <w:rStyle w:val="afff6"/>
            <w:rFonts w:hint="eastAsia"/>
          </w:rPr>
          <w:t>附录</w:t>
        </w:r>
        <w:r w:rsidR="00093C9C">
          <w:rPr>
            <w:rStyle w:val="afff6"/>
            <w:rFonts w:hint="eastAsia"/>
          </w:rPr>
          <w:t>A</w:t>
        </w:r>
        <w:r w:rsidR="00093C9C" w:rsidRPr="00093C9C">
          <w:rPr>
            <w:rStyle w:val="afff6"/>
            <w:rFonts w:hint="eastAsia"/>
          </w:rPr>
          <w:t>（规范性附录）</w:t>
        </w:r>
        <w:r w:rsidR="00093C9C">
          <w:rPr>
            <w:rStyle w:val="afff6"/>
          </w:rPr>
          <w:t xml:space="preserve">　</w:t>
        </w:r>
        <w:r w:rsidR="00093C9C" w:rsidRPr="00093C9C">
          <w:rPr>
            <w:rStyle w:val="afff6"/>
            <w:rFonts w:hint="eastAsia"/>
          </w:rPr>
          <w:t>产品不合格分类</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_Toc517265024 \h </w:instrText>
        </w:r>
        <w:r w:rsidRPr="00093C9C">
          <w:rPr>
            <w:noProof/>
            <w:webHidden/>
          </w:rPr>
        </w:r>
        <w:r w:rsidRPr="00093C9C">
          <w:rPr>
            <w:noProof/>
            <w:webHidden/>
          </w:rPr>
          <w:fldChar w:fldCharType="separate"/>
        </w:r>
        <w:r w:rsidR="00093C9C" w:rsidRPr="00093C9C">
          <w:rPr>
            <w:noProof/>
            <w:webHidden/>
          </w:rPr>
          <w:t>19</w:t>
        </w:r>
        <w:r w:rsidRPr="00093C9C">
          <w:rPr>
            <w:noProof/>
            <w:webHidden/>
          </w:rPr>
          <w:fldChar w:fldCharType="end"/>
        </w:r>
      </w:hyperlink>
    </w:p>
    <w:p w:rsidR="00093C9C" w:rsidRPr="00093C9C" w:rsidRDefault="002C248A" w:rsidP="00093C9C">
      <w:pPr>
        <w:pStyle w:val="11"/>
        <w:spacing w:before="78" w:after="78"/>
        <w:rPr>
          <w:rFonts w:ascii="Calibri" w:hAnsi="Calibri"/>
          <w:noProof/>
          <w:szCs w:val="22"/>
        </w:rPr>
      </w:pPr>
      <w:hyperlink w:anchor="_Toc517265025" w:history="1">
        <w:r w:rsidR="00093C9C" w:rsidRPr="00093C9C">
          <w:rPr>
            <w:rStyle w:val="afff6"/>
            <w:rFonts w:hint="eastAsia"/>
          </w:rPr>
          <w:t>参考文献</w:t>
        </w:r>
        <w:r w:rsidR="00093C9C" w:rsidRPr="00093C9C">
          <w:rPr>
            <w:noProof/>
            <w:webHidden/>
          </w:rPr>
          <w:tab/>
        </w:r>
        <w:r w:rsidRPr="00093C9C">
          <w:rPr>
            <w:noProof/>
            <w:webHidden/>
          </w:rPr>
          <w:fldChar w:fldCharType="begin" w:fldLock="1"/>
        </w:r>
        <w:r w:rsidR="00093C9C" w:rsidRPr="00093C9C">
          <w:rPr>
            <w:noProof/>
            <w:webHidden/>
          </w:rPr>
          <w:instrText xml:space="preserve"> PAGEREF _Toc517265025 \h </w:instrText>
        </w:r>
        <w:r w:rsidRPr="00093C9C">
          <w:rPr>
            <w:noProof/>
            <w:webHidden/>
          </w:rPr>
        </w:r>
        <w:r w:rsidRPr="00093C9C">
          <w:rPr>
            <w:noProof/>
            <w:webHidden/>
          </w:rPr>
          <w:fldChar w:fldCharType="separate"/>
        </w:r>
        <w:r w:rsidR="00093C9C" w:rsidRPr="00093C9C">
          <w:rPr>
            <w:noProof/>
            <w:webHidden/>
          </w:rPr>
          <w:t>21</w:t>
        </w:r>
        <w:r w:rsidRPr="00093C9C">
          <w:rPr>
            <w:noProof/>
            <w:webHidden/>
          </w:rPr>
          <w:fldChar w:fldCharType="end"/>
        </w:r>
      </w:hyperlink>
    </w:p>
    <w:p w:rsidR="00093C9C" w:rsidRPr="00093C9C" w:rsidRDefault="002C248A" w:rsidP="00093C9C">
      <w:pPr>
        <w:pStyle w:val="aff5"/>
      </w:pPr>
      <w:r w:rsidRPr="00093C9C">
        <w:fldChar w:fldCharType="end"/>
      </w:r>
    </w:p>
    <w:p w:rsidR="00DB445C" w:rsidRDefault="00DB445C" w:rsidP="00DB445C">
      <w:pPr>
        <w:pStyle w:val="afffff0"/>
      </w:pPr>
      <w:bookmarkStart w:id="24" w:name="_Toc517264969"/>
      <w:r>
        <w:rPr>
          <w:rFonts w:hint="eastAsia"/>
        </w:rPr>
        <w:lastRenderedPageBreak/>
        <w:t>前</w:t>
      </w:r>
      <w:bookmarkStart w:id="25"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17"/>
      <w:bookmarkEnd w:id="18"/>
      <w:bookmarkEnd w:id="19"/>
      <w:bookmarkEnd w:id="20"/>
      <w:bookmarkEnd w:id="21"/>
      <w:bookmarkEnd w:id="22"/>
      <w:bookmarkEnd w:id="24"/>
      <w:bookmarkEnd w:id="25"/>
    </w:p>
    <w:p w:rsidR="00DB445C" w:rsidRPr="00DB445C" w:rsidRDefault="00DB445C" w:rsidP="00DB445C">
      <w:pPr>
        <w:pStyle w:val="aff5"/>
      </w:pPr>
    </w:p>
    <w:p w:rsidR="006069ED" w:rsidRPr="006069ED" w:rsidRDefault="006069ED" w:rsidP="006069ED">
      <w:pPr>
        <w:pStyle w:val="aff5"/>
        <w:spacing w:line="400" w:lineRule="exact"/>
        <w:rPr>
          <w:rFonts w:ascii="Times New Roman"/>
        </w:rPr>
      </w:pPr>
      <w:r w:rsidRPr="006069ED">
        <w:rPr>
          <w:rFonts w:ascii="Times New Roman" w:hint="eastAsia"/>
        </w:rPr>
        <w:t>本</w:t>
      </w:r>
      <w:r>
        <w:rPr>
          <w:rFonts w:ascii="Times New Roman" w:hint="eastAsia"/>
        </w:rPr>
        <w:t>规范</w:t>
      </w:r>
      <w:r w:rsidRPr="006069ED">
        <w:rPr>
          <w:rFonts w:ascii="Times New Roman" w:hint="eastAsia"/>
        </w:rPr>
        <w:t>按照</w:t>
      </w:r>
      <w:r w:rsidRPr="00CF1C6E">
        <w:rPr>
          <w:rFonts w:ascii="Times New Roman"/>
        </w:rPr>
        <w:t>GB/T 1.1-2009</w:t>
      </w:r>
      <w:r w:rsidRPr="006069ED">
        <w:rPr>
          <w:rFonts w:ascii="Times New Roman" w:hint="eastAsia"/>
        </w:rPr>
        <w:t>给出的规则起草</w:t>
      </w:r>
      <w:r>
        <w:rPr>
          <w:rFonts w:ascii="Times New Roman" w:hint="eastAsia"/>
        </w:rPr>
        <w:t>。</w:t>
      </w:r>
      <w:r w:rsidRPr="006069ED">
        <w:rPr>
          <w:rFonts w:ascii="Times New Roman" w:hint="eastAsia"/>
        </w:rPr>
        <w:t>本规范由中央军委装备发展部提出。</w:t>
      </w:r>
    </w:p>
    <w:p w:rsidR="006069ED" w:rsidRPr="006069ED" w:rsidRDefault="006069ED" w:rsidP="006069ED">
      <w:pPr>
        <w:pStyle w:val="aff5"/>
        <w:spacing w:line="400" w:lineRule="exact"/>
        <w:rPr>
          <w:rFonts w:ascii="Times New Roman"/>
        </w:rPr>
      </w:pPr>
      <w:r w:rsidRPr="006069ED">
        <w:rPr>
          <w:rFonts w:ascii="Times New Roman" w:hint="eastAsia"/>
        </w:rPr>
        <w:t>本规范由全国北斗卫星导航标准化技术委员会归口。</w:t>
      </w:r>
    </w:p>
    <w:p w:rsidR="006069ED" w:rsidRPr="006069ED" w:rsidRDefault="006069ED" w:rsidP="006069ED">
      <w:pPr>
        <w:pStyle w:val="aff5"/>
        <w:spacing w:line="400" w:lineRule="exact"/>
        <w:rPr>
          <w:rFonts w:ascii="Times New Roman"/>
        </w:rPr>
      </w:pPr>
      <w:r w:rsidRPr="006069ED">
        <w:rPr>
          <w:rFonts w:ascii="Times New Roman" w:hint="eastAsia"/>
        </w:rPr>
        <w:t>本规范起草单位：国家光电测距仪检测中心、中国卫星导航工程中心、上海司南卫星导航技术有限公司、中国航天标准化研究所、上海华测导航技术有限公司、广州南方测绘仪器有限公司、</w:t>
      </w:r>
      <w:r w:rsidR="00395461" w:rsidRPr="00395461">
        <w:rPr>
          <w:rFonts w:ascii="Times New Roman" w:hint="eastAsia"/>
        </w:rPr>
        <w:t>青海测绘产品质量监督检验站</w:t>
      </w:r>
      <w:r w:rsidRPr="006069ED">
        <w:rPr>
          <w:rFonts w:ascii="Times New Roman" w:hint="eastAsia"/>
        </w:rPr>
        <w:t>。</w:t>
      </w:r>
    </w:p>
    <w:p w:rsidR="00DB445C" w:rsidRPr="00DB445C" w:rsidRDefault="006069ED" w:rsidP="006069ED">
      <w:pPr>
        <w:pStyle w:val="aff5"/>
        <w:spacing w:line="400" w:lineRule="exact"/>
        <w:sectPr w:rsidR="00DB445C" w:rsidRPr="00DB445C" w:rsidSect="00DB445C">
          <w:headerReference w:type="default" r:id="rId16"/>
          <w:footerReference w:type="default" r:id="rId17"/>
          <w:pgSz w:w="11906" w:h="16838" w:code="9"/>
          <w:pgMar w:top="567" w:right="1134" w:bottom="1134" w:left="1417" w:header="1418" w:footer="1134" w:gutter="0"/>
          <w:pgNumType w:fmt="upperRoman" w:start="1"/>
          <w:cols w:space="425"/>
          <w:formProt w:val="0"/>
          <w:docGrid w:type="lines" w:linePitch="312"/>
        </w:sectPr>
      </w:pPr>
      <w:r w:rsidRPr="006069ED">
        <w:rPr>
          <w:rFonts w:ascii="Times New Roman" w:hint="eastAsia"/>
        </w:rPr>
        <w:t>本规范主要起草人：</w:t>
      </w:r>
      <w:r w:rsidR="00395461" w:rsidRPr="00DB445C">
        <w:t xml:space="preserve"> </w:t>
      </w:r>
    </w:p>
    <w:p w:rsidR="00F34B99" w:rsidRDefault="001560AC" w:rsidP="00DB445C">
      <w:pPr>
        <w:pStyle w:val="aff8"/>
      </w:pPr>
      <w:r>
        <w:rPr>
          <w:rFonts w:hint="eastAsia"/>
        </w:rPr>
        <w:lastRenderedPageBreak/>
        <w:t>北</w:t>
      </w:r>
      <w:bookmarkStart w:id="26" w:name="StandardName"/>
      <w:r>
        <w:rPr>
          <w:rFonts w:hint="eastAsia"/>
        </w:rPr>
        <w:t>斗卫星导航系统</w:t>
      </w:r>
      <w:bookmarkEnd w:id="26"/>
      <w:r>
        <w:rPr>
          <w:rFonts w:hint="eastAsia"/>
        </w:rPr>
        <w:t>测量型接收机通用规范</w:t>
      </w:r>
    </w:p>
    <w:p w:rsidR="00F34B99" w:rsidRPr="00DB445C" w:rsidRDefault="00F34B99" w:rsidP="00DB445C">
      <w:pPr>
        <w:pStyle w:val="a4"/>
        <w:spacing w:before="312" w:after="312"/>
      </w:pPr>
      <w:bookmarkStart w:id="27" w:name="_Toc509324910"/>
      <w:bookmarkStart w:id="28" w:name="_Toc509913716"/>
      <w:bookmarkStart w:id="29" w:name="_Toc515449488"/>
      <w:bookmarkStart w:id="30" w:name="_Toc515449612"/>
      <w:bookmarkStart w:id="31" w:name="_Toc515449623"/>
      <w:bookmarkStart w:id="32" w:name="_Toc515449682"/>
      <w:bookmarkStart w:id="33" w:name="_Toc515449741"/>
      <w:bookmarkStart w:id="34" w:name="_Toc517264970"/>
      <w:r>
        <w:rPr>
          <w:rFonts w:hint="eastAsia"/>
        </w:rPr>
        <w:t>范围</w:t>
      </w:r>
      <w:bookmarkEnd w:id="27"/>
      <w:bookmarkEnd w:id="28"/>
      <w:bookmarkEnd w:id="29"/>
      <w:bookmarkEnd w:id="30"/>
      <w:bookmarkEnd w:id="31"/>
      <w:bookmarkEnd w:id="32"/>
      <w:bookmarkEnd w:id="33"/>
      <w:bookmarkEnd w:id="34"/>
    </w:p>
    <w:p w:rsidR="006069ED" w:rsidRDefault="006069ED" w:rsidP="00DE755E">
      <w:pPr>
        <w:pStyle w:val="aff5"/>
      </w:pPr>
      <w:r>
        <w:rPr>
          <w:rFonts w:hint="eastAsia"/>
        </w:rPr>
        <w:t>本规范规定了支持北斗卫星导航系统的测量型接收机的技术要求、测试方法、检验规则以及标志、包装、运输、贮存。</w:t>
      </w:r>
    </w:p>
    <w:p w:rsidR="00F34B99" w:rsidRDefault="006069ED" w:rsidP="00DE755E">
      <w:pPr>
        <w:pStyle w:val="aff5"/>
      </w:pPr>
      <w:r>
        <w:rPr>
          <w:rFonts w:hint="eastAsia"/>
        </w:rPr>
        <w:t>本规范适用于支持北斗卫星导航系统的测量型接收机（以下称接收机）的研制、生产、使用和检验。</w:t>
      </w:r>
    </w:p>
    <w:p w:rsidR="00F34B99" w:rsidRDefault="00F34B99" w:rsidP="00F34B99">
      <w:pPr>
        <w:pStyle w:val="a4"/>
        <w:spacing w:before="312" w:after="312"/>
      </w:pPr>
      <w:bookmarkStart w:id="35" w:name="_Toc509324911"/>
      <w:bookmarkStart w:id="36" w:name="_Toc509913717"/>
      <w:bookmarkStart w:id="37" w:name="_Toc515449489"/>
      <w:bookmarkStart w:id="38" w:name="_Toc515449613"/>
      <w:bookmarkStart w:id="39" w:name="_Toc515449624"/>
      <w:bookmarkStart w:id="40" w:name="_Toc515449683"/>
      <w:bookmarkStart w:id="41" w:name="_Toc515449742"/>
      <w:bookmarkStart w:id="42" w:name="_Toc517264971"/>
      <w:r>
        <w:rPr>
          <w:rFonts w:hint="eastAsia"/>
        </w:rPr>
        <w:t>规范性引用文件</w:t>
      </w:r>
      <w:bookmarkEnd w:id="35"/>
      <w:bookmarkEnd w:id="36"/>
      <w:bookmarkEnd w:id="37"/>
      <w:bookmarkEnd w:id="38"/>
      <w:bookmarkEnd w:id="39"/>
      <w:bookmarkEnd w:id="40"/>
      <w:bookmarkEnd w:id="41"/>
      <w:bookmarkEnd w:id="42"/>
    </w:p>
    <w:p w:rsidR="00F34B99" w:rsidRPr="00DB445C" w:rsidRDefault="00F34B99" w:rsidP="00DE755E">
      <w:pPr>
        <w:pStyle w:val="aff5"/>
      </w:pPr>
      <w:r w:rsidRPr="00DB445C">
        <w:rPr>
          <w:rFonts w:hint="eastAsia"/>
        </w:rPr>
        <w:t>下列文件对于本文件的应用是必不可少的。凡是注日期的引用文件，仅所注日期的版本适用于本文件。凡是不注日期的引用文件，其最新版本（包括所有的修改单）适用于本文件。</w:t>
      </w:r>
    </w:p>
    <w:p w:rsidR="00DB445C" w:rsidRPr="00CF1C6E" w:rsidRDefault="00DB445C" w:rsidP="00DE755E">
      <w:pPr>
        <w:pStyle w:val="aff5"/>
        <w:rPr>
          <w:rFonts w:ascii="Times New Roman"/>
        </w:rPr>
      </w:pPr>
      <w:r w:rsidRPr="00CF1C6E">
        <w:rPr>
          <w:rFonts w:ascii="Times New Roman"/>
        </w:rPr>
        <w:t xml:space="preserve">GB/T 191 </w:t>
      </w:r>
      <w:r w:rsidR="00CF1C6E" w:rsidRPr="00CF1C6E">
        <w:rPr>
          <w:rFonts w:ascii="Times New Roman"/>
        </w:rPr>
        <w:t xml:space="preserve"> </w:t>
      </w:r>
      <w:r w:rsidRPr="00CF1C6E">
        <w:rPr>
          <w:rFonts w:ascii="Times New Roman"/>
        </w:rPr>
        <w:t>包装储运图标志</w:t>
      </w:r>
    </w:p>
    <w:p w:rsidR="00DB445C" w:rsidRPr="00CF1C6E" w:rsidRDefault="00DB445C" w:rsidP="00DE755E">
      <w:pPr>
        <w:pStyle w:val="aff5"/>
        <w:rPr>
          <w:rFonts w:ascii="Times New Roman"/>
        </w:rPr>
      </w:pPr>
      <w:r w:rsidRPr="00CF1C6E">
        <w:rPr>
          <w:rFonts w:ascii="Times New Roman"/>
        </w:rPr>
        <w:t xml:space="preserve">GB/T 2828.1-2012 </w:t>
      </w:r>
      <w:r w:rsidR="00CF1C6E" w:rsidRPr="00CF1C6E">
        <w:rPr>
          <w:rFonts w:ascii="Times New Roman"/>
        </w:rPr>
        <w:t xml:space="preserve"> </w:t>
      </w:r>
      <w:r w:rsidRPr="00CF1C6E">
        <w:rPr>
          <w:rFonts w:ascii="Times New Roman"/>
        </w:rPr>
        <w:t>计数抽样检验程序</w:t>
      </w:r>
      <w:r w:rsidRPr="00CF1C6E">
        <w:rPr>
          <w:rFonts w:ascii="Times New Roman"/>
        </w:rPr>
        <w:t xml:space="preserve"> </w:t>
      </w:r>
      <w:r w:rsidRPr="00CF1C6E">
        <w:rPr>
          <w:rFonts w:ascii="Times New Roman"/>
        </w:rPr>
        <w:t>第</w:t>
      </w:r>
      <w:r w:rsidRPr="00CF1C6E">
        <w:rPr>
          <w:rFonts w:ascii="Times New Roman"/>
        </w:rPr>
        <w:t>1</w:t>
      </w:r>
      <w:r w:rsidRPr="00CF1C6E">
        <w:rPr>
          <w:rFonts w:ascii="Times New Roman"/>
        </w:rPr>
        <w:t>部分：按接收质量限（</w:t>
      </w:r>
      <w:r w:rsidRPr="00CF1C6E">
        <w:rPr>
          <w:rFonts w:ascii="Times New Roman"/>
        </w:rPr>
        <w:t>AQL</w:t>
      </w:r>
      <w:r w:rsidRPr="00CF1C6E">
        <w:rPr>
          <w:rFonts w:ascii="Times New Roman"/>
        </w:rPr>
        <w:t>）检索的逐批检验抽样计划</w:t>
      </w:r>
    </w:p>
    <w:p w:rsidR="00DB445C" w:rsidRPr="00CF1C6E" w:rsidRDefault="00DB445C" w:rsidP="00DE755E">
      <w:pPr>
        <w:pStyle w:val="aff5"/>
        <w:rPr>
          <w:rFonts w:ascii="Times New Roman"/>
        </w:rPr>
      </w:pPr>
      <w:r w:rsidRPr="00CF1C6E">
        <w:rPr>
          <w:rFonts w:ascii="Times New Roman"/>
        </w:rPr>
        <w:t xml:space="preserve">GB/T 2829-2002 </w:t>
      </w:r>
      <w:r w:rsidR="00CF1C6E" w:rsidRPr="00CF1C6E">
        <w:rPr>
          <w:rFonts w:ascii="Times New Roman"/>
        </w:rPr>
        <w:t xml:space="preserve"> </w:t>
      </w:r>
      <w:r w:rsidRPr="00CF1C6E">
        <w:rPr>
          <w:rFonts w:ascii="Times New Roman"/>
        </w:rPr>
        <w:t>周期检验计数抽样程序及表（适用于对过程稳定性的检验）</w:t>
      </w:r>
    </w:p>
    <w:p w:rsidR="00976701" w:rsidRPr="00CF1C6E" w:rsidRDefault="00976701" w:rsidP="00DE755E">
      <w:pPr>
        <w:pStyle w:val="aff5"/>
        <w:rPr>
          <w:rFonts w:ascii="Times New Roman"/>
          <w:szCs w:val="21"/>
        </w:rPr>
      </w:pPr>
      <w:r w:rsidRPr="00CF1C6E">
        <w:rPr>
          <w:rFonts w:ascii="Times New Roman"/>
        </w:rPr>
        <w:t xml:space="preserve">GB 4208-2017 </w:t>
      </w:r>
      <w:r w:rsidR="00CF1C6E" w:rsidRPr="00CF1C6E">
        <w:rPr>
          <w:rFonts w:ascii="Times New Roman"/>
        </w:rPr>
        <w:t xml:space="preserve"> </w:t>
      </w:r>
      <w:r w:rsidRPr="00CF1C6E">
        <w:rPr>
          <w:rFonts w:ascii="Times New Roman"/>
        </w:rPr>
        <w:t>外壳防护等级（</w:t>
      </w:r>
      <w:r w:rsidRPr="00CF1C6E">
        <w:rPr>
          <w:rFonts w:ascii="Times New Roman"/>
        </w:rPr>
        <w:t>IP</w:t>
      </w:r>
      <w:r w:rsidRPr="00CF1C6E">
        <w:rPr>
          <w:rFonts w:ascii="Times New Roman"/>
        </w:rPr>
        <w:t>代码）</w:t>
      </w:r>
    </w:p>
    <w:p w:rsidR="00DB445C" w:rsidRPr="00CF1C6E" w:rsidRDefault="00DB445C" w:rsidP="00DE755E">
      <w:pPr>
        <w:pStyle w:val="aff5"/>
        <w:rPr>
          <w:rFonts w:ascii="Times New Roman"/>
        </w:rPr>
      </w:pPr>
      <w:r w:rsidRPr="00CF1C6E">
        <w:rPr>
          <w:rFonts w:ascii="Times New Roman"/>
        </w:rPr>
        <w:t xml:space="preserve">GB/T 4857.5 </w:t>
      </w:r>
      <w:r w:rsidR="00CF1C6E" w:rsidRPr="00CF1C6E">
        <w:rPr>
          <w:rFonts w:ascii="Times New Roman"/>
        </w:rPr>
        <w:t xml:space="preserve"> </w:t>
      </w:r>
      <w:r w:rsidRPr="00CF1C6E">
        <w:rPr>
          <w:rFonts w:ascii="Times New Roman"/>
        </w:rPr>
        <w:t>包装</w:t>
      </w:r>
      <w:r w:rsidRPr="00CF1C6E">
        <w:rPr>
          <w:rFonts w:ascii="Times New Roman"/>
        </w:rPr>
        <w:t xml:space="preserve"> </w:t>
      </w:r>
      <w:r w:rsidRPr="00CF1C6E">
        <w:rPr>
          <w:rFonts w:ascii="Times New Roman"/>
        </w:rPr>
        <w:t>运输包装件</w:t>
      </w:r>
      <w:r w:rsidRPr="00CF1C6E">
        <w:rPr>
          <w:rFonts w:ascii="Times New Roman"/>
        </w:rPr>
        <w:t xml:space="preserve"> </w:t>
      </w:r>
      <w:r w:rsidRPr="00CF1C6E">
        <w:rPr>
          <w:rFonts w:ascii="Times New Roman"/>
        </w:rPr>
        <w:t>跌落试验方法</w:t>
      </w:r>
    </w:p>
    <w:p w:rsidR="00976701" w:rsidRPr="00CF1C6E" w:rsidRDefault="00976701" w:rsidP="00DE755E">
      <w:pPr>
        <w:pStyle w:val="aff5"/>
        <w:rPr>
          <w:rFonts w:ascii="Times New Roman"/>
        </w:rPr>
      </w:pPr>
      <w:r w:rsidRPr="00CF1C6E">
        <w:rPr>
          <w:rFonts w:ascii="Times New Roman"/>
        </w:rPr>
        <w:t xml:space="preserve">GB/T 5080.1-2012 </w:t>
      </w:r>
      <w:r w:rsidR="00CF1C6E" w:rsidRPr="00CF1C6E">
        <w:rPr>
          <w:rFonts w:ascii="Times New Roman"/>
        </w:rPr>
        <w:t xml:space="preserve"> </w:t>
      </w:r>
      <w:r w:rsidRPr="00CF1C6E">
        <w:rPr>
          <w:rFonts w:ascii="Times New Roman"/>
        </w:rPr>
        <w:t>可靠性试验</w:t>
      </w:r>
      <w:r w:rsidRPr="00CF1C6E">
        <w:rPr>
          <w:rFonts w:ascii="Times New Roman"/>
        </w:rPr>
        <w:t xml:space="preserve"> </w:t>
      </w:r>
      <w:r w:rsidRPr="00CF1C6E">
        <w:rPr>
          <w:rFonts w:ascii="Times New Roman"/>
        </w:rPr>
        <w:t>第</w:t>
      </w:r>
      <w:r w:rsidRPr="00CF1C6E">
        <w:rPr>
          <w:rFonts w:ascii="Times New Roman"/>
        </w:rPr>
        <w:t>1</w:t>
      </w:r>
      <w:r w:rsidRPr="00CF1C6E">
        <w:rPr>
          <w:rFonts w:ascii="Times New Roman"/>
        </w:rPr>
        <w:t>部分：试验条件和统计检验原理</w:t>
      </w:r>
    </w:p>
    <w:p w:rsidR="00DB445C" w:rsidRPr="00CF1C6E" w:rsidRDefault="00DB445C" w:rsidP="00DE755E">
      <w:pPr>
        <w:pStyle w:val="aff5"/>
        <w:rPr>
          <w:rFonts w:ascii="Times New Roman"/>
        </w:rPr>
      </w:pPr>
      <w:r w:rsidRPr="00CF1C6E">
        <w:rPr>
          <w:rFonts w:ascii="Times New Roman"/>
        </w:rPr>
        <w:t xml:space="preserve">GB/T 5080.1-1986 </w:t>
      </w:r>
      <w:r w:rsidR="00CF1C6E" w:rsidRPr="00CF1C6E">
        <w:rPr>
          <w:rFonts w:ascii="Times New Roman"/>
        </w:rPr>
        <w:t xml:space="preserve"> </w:t>
      </w:r>
      <w:r w:rsidRPr="00CF1C6E">
        <w:rPr>
          <w:rFonts w:ascii="Times New Roman"/>
        </w:rPr>
        <w:t>设备可靠性试验</w:t>
      </w:r>
      <w:r w:rsidRPr="00CF1C6E">
        <w:rPr>
          <w:rFonts w:ascii="Times New Roman"/>
        </w:rPr>
        <w:t xml:space="preserve"> </w:t>
      </w:r>
      <w:r w:rsidRPr="00CF1C6E">
        <w:rPr>
          <w:rFonts w:ascii="Times New Roman"/>
        </w:rPr>
        <w:t>总要求</w:t>
      </w:r>
    </w:p>
    <w:p w:rsidR="00CF1C6E" w:rsidRPr="00CF1C6E" w:rsidRDefault="00DB445C" w:rsidP="00CF1C6E">
      <w:pPr>
        <w:pStyle w:val="aff5"/>
        <w:rPr>
          <w:rFonts w:ascii="Times New Roman"/>
        </w:rPr>
      </w:pPr>
      <w:r w:rsidRPr="00CF1C6E">
        <w:rPr>
          <w:rFonts w:ascii="Times New Roman"/>
        </w:rPr>
        <w:t>GB/T</w:t>
      </w:r>
      <w:r w:rsidR="00CF1C6E">
        <w:rPr>
          <w:rFonts w:ascii="Times New Roman"/>
        </w:rPr>
        <w:t xml:space="preserve"> </w:t>
      </w:r>
      <w:r w:rsidRPr="00CF1C6E">
        <w:rPr>
          <w:rFonts w:ascii="Times New Roman"/>
        </w:rPr>
        <w:t xml:space="preserve">5080.7-1986 </w:t>
      </w:r>
      <w:r w:rsidR="00CF1C6E">
        <w:rPr>
          <w:rFonts w:ascii="Times New Roman"/>
        </w:rPr>
        <w:t xml:space="preserve"> </w:t>
      </w:r>
      <w:r w:rsidRPr="00CF1C6E">
        <w:rPr>
          <w:rFonts w:ascii="Times New Roman"/>
        </w:rPr>
        <w:t>设备可靠性试验</w:t>
      </w:r>
      <w:r w:rsidR="00CF1C6E" w:rsidRPr="00CF1C6E">
        <w:rPr>
          <w:rFonts w:ascii="Times New Roman"/>
        </w:rPr>
        <w:t>恒定失效率假设下的失效率与平均无故障时间的验证试验方法</w:t>
      </w:r>
    </w:p>
    <w:p w:rsidR="00976701" w:rsidRPr="00CF1C6E" w:rsidRDefault="00976701" w:rsidP="00DE755E">
      <w:pPr>
        <w:pStyle w:val="aff5"/>
        <w:rPr>
          <w:rFonts w:ascii="Times New Roman"/>
        </w:rPr>
      </w:pPr>
      <w:bookmarkStart w:id="43" w:name="_Toc509324912"/>
      <w:bookmarkStart w:id="44" w:name="_Toc364256718"/>
      <w:bookmarkStart w:id="45" w:name="_Toc364259305"/>
      <w:bookmarkStart w:id="46" w:name="_Toc364260305"/>
      <w:bookmarkStart w:id="47" w:name="_Toc364260868"/>
      <w:bookmarkStart w:id="48" w:name="_Toc364260992"/>
      <w:bookmarkStart w:id="49" w:name="_Toc364261376"/>
      <w:bookmarkStart w:id="50" w:name="_Toc364319797"/>
      <w:bookmarkStart w:id="51" w:name="_Toc365468743"/>
      <w:bookmarkStart w:id="52" w:name="_Toc365552646"/>
      <w:bookmarkStart w:id="53" w:name="_Toc382202257"/>
      <w:bookmarkStart w:id="54" w:name="_Toc382567898"/>
      <w:bookmarkStart w:id="55" w:name="_Toc384569438"/>
      <w:bookmarkStart w:id="56" w:name="_Toc389056469"/>
      <w:bookmarkStart w:id="57" w:name="_Toc389137086"/>
      <w:bookmarkStart w:id="58" w:name="_Toc410292161"/>
      <w:bookmarkEnd w:id="43"/>
      <w:r w:rsidRPr="00CF1C6E">
        <w:rPr>
          <w:rFonts w:ascii="Times New Roman"/>
        </w:rPr>
        <w:t xml:space="preserve">GB/T 9254-2008 </w:t>
      </w:r>
      <w:r w:rsidR="00CF1C6E" w:rsidRPr="00CF1C6E">
        <w:rPr>
          <w:rFonts w:ascii="Times New Roman"/>
        </w:rPr>
        <w:t xml:space="preserve"> </w:t>
      </w:r>
      <w:r w:rsidRPr="00CF1C6E">
        <w:rPr>
          <w:rFonts w:ascii="Times New Roman"/>
        </w:rPr>
        <w:t>信息技术设备的无线电骚扰限值和测量方法</w:t>
      </w:r>
    </w:p>
    <w:p w:rsidR="00976701" w:rsidRPr="00CF1C6E" w:rsidRDefault="00976701" w:rsidP="00DE755E">
      <w:pPr>
        <w:pStyle w:val="aff5"/>
        <w:rPr>
          <w:rFonts w:ascii="Times New Roman"/>
        </w:rPr>
      </w:pPr>
      <w:r w:rsidRPr="00CF1C6E">
        <w:rPr>
          <w:rFonts w:ascii="Times New Roman"/>
        </w:rPr>
        <w:t>GB/T 9969</w:t>
      </w:r>
      <w:r w:rsidR="00CF24B3" w:rsidRPr="00CF1C6E">
        <w:rPr>
          <w:rFonts w:ascii="Times New Roman"/>
        </w:rPr>
        <w:t>-</w:t>
      </w:r>
      <w:r w:rsidRPr="00CF1C6E">
        <w:rPr>
          <w:rFonts w:ascii="Times New Roman"/>
        </w:rPr>
        <w:t xml:space="preserve">2008 </w:t>
      </w:r>
      <w:r w:rsidR="00CF1C6E" w:rsidRPr="00CF1C6E">
        <w:rPr>
          <w:rFonts w:ascii="Times New Roman"/>
        </w:rPr>
        <w:t xml:space="preserve"> </w:t>
      </w:r>
      <w:r w:rsidRPr="00CF1C6E">
        <w:rPr>
          <w:rFonts w:ascii="Times New Roman"/>
        </w:rPr>
        <w:t>工业产品使用说明书</w:t>
      </w:r>
      <w:r w:rsidRPr="00CF1C6E">
        <w:rPr>
          <w:rFonts w:ascii="Times New Roman"/>
        </w:rPr>
        <w:t xml:space="preserve"> </w:t>
      </w:r>
      <w:r w:rsidRPr="00CF1C6E">
        <w:rPr>
          <w:rFonts w:ascii="Times New Roman"/>
        </w:rPr>
        <w:t>总则</w:t>
      </w:r>
    </w:p>
    <w:p w:rsidR="00976701" w:rsidRPr="00CF1C6E" w:rsidRDefault="00976701" w:rsidP="00DE755E">
      <w:pPr>
        <w:pStyle w:val="aff5"/>
        <w:rPr>
          <w:rFonts w:ascii="Times New Roman"/>
        </w:rPr>
      </w:pPr>
      <w:r w:rsidRPr="00CF1C6E">
        <w:rPr>
          <w:rFonts w:ascii="Times New Roman"/>
        </w:rPr>
        <w:t xml:space="preserve">GB/T 13384 </w:t>
      </w:r>
      <w:r w:rsidR="00CF1C6E" w:rsidRPr="00CF1C6E">
        <w:rPr>
          <w:rFonts w:ascii="Times New Roman"/>
        </w:rPr>
        <w:t xml:space="preserve"> </w:t>
      </w:r>
      <w:r w:rsidRPr="00CF1C6E">
        <w:rPr>
          <w:rFonts w:ascii="Times New Roman"/>
        </w:rPr>
        <w:t>机电产品包装通用技术条件</w:t>
      </w:r>
    </w:p>
    <w:p w:rsidR="00976701" w:rsidRPr="00CF1C6E" w:rsidRDefault="00CF24B3" w:rsidP="00DE755E">
      <w:pPr>
        <w:pStyle w:val="aff5"/>
        <w:rPr>
          <w:rFonts w:ascii="Times New Roman"/>
        </w:rPr>
      </w:pPr>
      <w:r w:rsidRPr="00CF1C6E">
        <w:rPr>
          <w:rFonts w:ascii="Times New Roman"/>
        </w:rPr>
        <w:t>GB/T 17626.</w:t>
      </w:r>
      <w:r w:rsidR="00CF1C6E">
        <w:rPr>
          <w:rFonts w:ascii="Times New Roman"/>
        </w:rPr>
        <w:t>3</w:t>
      </w:r>
      <w:r w:rsidRPr="00CF1C6E">
        <w:rPr>
          <w:rFonts w:ascii="Times New Roman"/>
        </w:rPr>
        <w:t>-20</w:t>
      </w:r>
      <w:r w:rsidR="00CF1C6E">
        <w:rPr>
          <w:rFonts w:ascii="Times New Roman"/>
        </w:rPr>
        <w:t>1</w:t>
      </w:r>
      <w:r w:rsidRPr="00CF1C6E">
        <w:rPr>
          <w:rFonts w:ascii="Times New Roman"/>
        </w:rPr>
        <w:t>6</w:t>
      </w:r>
      <w:r w:rsidR="00976701" w:rsidRPr="00CF1C6E">
        <w:rPr>
          <w:rFonts w:ascii="Times New Roman"/>
        </w:rPr>
        <w:t xml:space="preserve"> </w:t>
      </w:r>
      <w:r w:rsidR="00CF1C6E" w:rsidRPr="00CF1C6E">
        <w:rPr>
          <w:rFonts w:ascii="Times New Roman"/>
        </w:rPr>
        <w:t xml:space="preserve"> </w:t>
      </w:r>
      <w:r w:rsidR="00976701" w:rsidRPr="00CF1C6E">
        <w:rPr>
          <w:rFonts w:ascii="Times New Roman"/>
        </w:rPr>
        <w:t>电磁兼容</w:t>
      </w:r>
      <w:r w:rsidR="00976701" w:rsidRPr="00CF1C6E">
        <w:rPr>
          <w:rFonts w:ascii="Times New Roman"/>
        </w:rPr>
        <w:t xml:space="preserve"> </w:t>
      </w:r>
      <w:r w:rsidR="00976701" w:rsidRPr="00CF1C6E">
        <w:rPr>
          <w:rFonts w:ascii="Times New Roman"/>
        </w:rPr>
        <w:t>试验和测量技术</w:t>
      </w:r>
      <w:r w:rsidR="00976701" w:rsidRPr="00CF1C6E">
        <w:rPr>
          <w:rFonts w:ascii="Times New Roman"/>
        </w:rPr>
        <w:t xml:space="preserve"> </w:t>
      </w:r>
      <w:r w:rsidR="00976701" w:rsidRPr="00CF1C6E">
        <w:rPr>
          <w:rFonts w:ascii="Times New Roman"/>
        </w:rPr>
        <w:t>射频电磁场辐射抗扰度试验</w:t>
      </w:r>
    </w:p>
    <w:p w:rsidR="00976701" w:rsidRPr="00CF1C6E" w:rsidRDefault="00976701" w:rsidP="00DE755E">
      <w:pPr>
        <w:pStyle w:val="aff5"/>
        <w:rPr>
          <w:rFonts w:ascii="Times New Roman"/>
        </w:rPr>
      </w:pPr>
      <w:r w:rsidRPr="00CF1C6E">
        <w:rPr>
          <w:rFonts w:ascii="Times New Roman"/>
        </w:rPr>
        <w:t xml:space="preserve">BD 110001-2015 </w:t>
      </w:r>
      <w:r w:rsidR="00CF1C6E" w:rsidRPr="00CF1C6E">
        <w:rPr>
          <w:rFonts w:ascii="Times New Roman"/>
        </w:rPr>
        <w:t xml:space="preserve"> </w:t>
      </w:r>
      <w:r w:rsidRPr="00CF1C6E">
        <w:rPr>
          <w:rFonts w:ascii="Times New Roman"/>
        </w:rPr>
        <w:t>北斗卫星导航术语</w:t>
      </w:r>
    </w:p>
    <w:p w:rsidR="00976701" w:rsidRPr="00CF1C6E" w:rsidRDefault="00976701" w:rsidP="00DE755E">
      <w:pPr>
        <w:pStyle w:val="aff5"/>
        <w:rPr>
          <w:rFonts w:ascii="Times New Roman"/>
        </w:rPr>
      </w:pPr>
      <w:r w:rsidRPr="00CF1C6E">
        <w:rPr>
          <w:rFonts w:ascii="Times New Roman"/>
        </w:rPr>
        <w:t xml:space="preserve">BD 410001-2015 </w:t>
      </w:r>
      <w:r w:rsidR="00CF1C6E" w:rsidRPr="00CF1C6E">
        <w:rPr>
          <w:rFonts w:ascii="Times New Roman"/>
        </w:rPr>
        <w:t xml:space="preserve"> </w:t>
      </w:r>
      <w:r w:rsidRPr="00CF1C6E">
        <w:rPr>
          <w:rFonts w:ascii="Times New Roman"/>
        </w:rPr>
        <w:t>北斗</w:t>
      </w:r>
      <w:r w:rsidRPr="00CF1C6E">
        <w:rPr>
          <w:rFonts w:ascii="Times New Roman"/>
        </w:rPr>
        <w:t>/</w:t>
      </w:r>
      <w:r w:rsidRPr="00CF1C6E">
        <w:rPr>
          <w:rFonts w:ascii="Times New Roman"/>
        </w:rPr>
        <w:t>全球导航卫星系统（</w:t>
      </w:r>
      <w:r w:rsidRPr="00CF1C6E">
        <w:rPr>
          <w:rFonts w:ascii="Times New Roman"/>
        </w:rPr>
        <w:t>GNSS</w:t>
      </w:r>
      <w:r w:rsidRPr="00CF1C6E">
        <w:rPr>
          <w:rFonts w:ascii="Times New Roman"/>
        </w:rPr>
        <w:t>）接收机数据自主交换格式</w:t>
      </w:r>
    </w:p>
    <w:p w:rsidR="00DB445C" w:rsidRDefault="00DB445C" w:rsidP="00DB445C">
      <w:pPr>
        <w:pStyle w:val="a4"/>
        <w:spacing w:before="312" w:after="312"/>
      </w:pPr>
      <w:bookmarkStart w:id="59" w:name="_Toc509913718"/>
      <w:bookmarkStart w:id="60" w:name="_Toc515449490"/>
      <w:bookmarkStart w:id="61" w:name="_Toc515449614"/>
      <w:bookmarkStart w:id="62" w:name="_Toc515449625"/>
      <w:bookmarkStart w:id="63" w:name="_Toc515449684"/>
      <w:bookmarkStart w:id="64" w:name="_Toc515449743"/>
      <w:bookmarkStart w:id="65" w:name="_Toc517264972"/>
      <w:r w:rsidRPr="00DF7F5A">
        <w:t>术语</w:t>
      </w:r>
      <w:r>
        <w:rPr>
          <w:rFonts w:hint="eastAsia"/>
        </w:rPr>
        <w:t>和</w:t>
      </w:r>
      <w:r>
        <w:t>定义</w:t>
      </w:r>
      <w:r>
        <w:rPr>
          <w:rFonts w:hint="eastAsia"/>
        </w:rPr>
        <w:t>、</w:t>
      </w:r>
      <w:r w:rsidRPr="00DF7F5A">
        <w:t>缩略语</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DB445C" w:rsidRPr="00DF7F5A" w:rsidRDefault="00DB445C" w:rsidP="00C400FB">
      <w:pPr>
        <w:pStyle w:val="a5"/>
        <w:spacing w:before="156" w:after="156"/>
      </w:pPr>
      <w:bookmarkStart w:id="66" w:name="_Toc515449491"/>
      <w:bookmarkStart w:id="67" w:name="_Toc515449626"/>
      <w:bookmarkStart w:id="68" w:name="_Toc515449685"/>
      <w:bookmarkStart w:id="69" w:name="_Toc364254406"/>
      <w:bookmarkStart w:id="70" w:name="_Toc364256719"/>
      <w:bookmarkStart w:id="71" w:name="_Toc364259306"/>
      <w:bookmarkStart w:id="72" w:name="_Toc364260306"/>
      <w:bookmarkStart w:id="73" w:name="_Toc364260869"/>
      <w:bookmarkStart w:id="74" w:name="_Toc364260993"/>
      <w:bookmarkStart w:id="75" w:name="_Toc364261377"/>
      <w:bookmarkStart w:id="76" w:name="_Toc364319798"/>
      <w:bookmarkStart w:id="77" w:name="_Toc365468744"/>
      <w:bookmarkStart w:id="78" w:name="_Toc365552647"/>
      <w:bookmarkStart w:id="79" w:name="_Toc382202258"/>
      <w:bookmarkStart w:id="80" w:name="_Toc382567899"/>
      <w:bookmarkStart w:id="81" w:name="_Toc384569439"/>
      <w:bookmarkStart w:id="82" w:name="_Toc389056470"/>
      <w:bookmarkStart w:id="83" w:name="_Toc389137087"/>
      <w:bookmarkStart w:id="84" w:name="_Toc410292162"/>
      <w:bookmarkStart w:id="85" w:name="_Toc509913719"/>
      <w:bookmarkStart w:id="86" w:name="_Toc515449492"/>
      <w:bookmarkStart w:id="87" w:name="_Toc515449627"/>
      <w:bookmarkStart w:id="88" w:name="_Toc515449686"/>
      <w:bookmarkStart w:id="89" w:name="_Toc515449744"/>
      <w:bookmarkStart w:id="90" w:name="_Toc517264973"/>
      <w:bookmarkEnd w:id="66"/>
      <w:bookmarkEnd w:id="67"/>
      <w:bookmarkEnd w:id="68"/>
      <w:r w:rsidRPr="00DF7F5A">
        <w:t>术语和定义</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DB445C" w:rsidRDefault="00976701" w:rsidP="00DE755E">
      <w:pPr>
        <w:pStyle w:val="aff5"/>
      </w:pPr>
      <w:r w:rsidRPr="00CF1C6E">
        <w:rPr>
          <w:rFonts w:ascii="Times New Roman"/>
        </w:rPr>
        <w:t>BD 110001-2015</w:t>
      </w:r>
      <w:r w:rsidRPr="00976701">
        <w:rPr>
          <w:rFonts w:hint="eastAsia"/>
        </w:rPr>
        <w:t>界定</w:t>
      </w:r>
      <w:r w:rsidR="00DB445C" w:rsidRPr="00DF7F5A">
        <w:t>的以及下列术语和定义适用于本</w:t>
      </w:r>
      <w:r w:rsidR="00DB445C">
        <w:rPr>
          <w:rFonts w:hint="eastAsia"/>
        </w:rPr>
        <w:t>文件</w:t>
      </w:r>
      <w:r w:rsidR="00DB445C" w:rsidRPr="00DF7F5A">
        <w:t>。</w:t>
      </w:r>
    </w:p>
    <w:p w:rsidR="001560AC" w:rsidRDefault="001560AC" w:rsidP="00DB445C">
      <w:pPr>
        <w:pStyle w:val="a6"/>
        <w:spacing w:before="156" w:after="156"/>
      </w:pPr>
      <w:bookmarkStart w:id="91" w:name="_Toc515449493"/>
      <w:bookmarkEnd w:id="91"/>
    </w:p>
    <w:p w:rsidR="00DB445C" w:rsidRDefault="00DB445C" w:rsidP="001560AC">
      <w:pPr>
        <w:pStyle w:val="a6"/>
        <w:numPr>
          <w:ilvl w:val="0"/>
          <w:numId w:val="0"/>
        </w:numPr>
        <w:spacing w:before="156" w:after="156"/>
        <w:ind w:firstLineChars="200" w:firstLine="420"/>
      </w:pPr>
      <w:bookmarkStart w:id="92" w:name="_Toc515449494"/>
      <w:r w:rsidRPr="00DE755E">
        <w:rPr>
          <w:rFonts w:ascii="Times New Roman"/>
        </w:rPr>
        <w:t>GNSS</w:t>
      </w:r>
      <w:r w:rsidRPr="00D46B38">
        <w:t>测量型接收机</w:t>
      </w:r>
      <w:r>
        <w:rPr>
          <w:rFonts w:hint="eastAsia"/>
        </w:rPr>
        <w:t xml:space="preserve"> </w:t>
      </w:r>
      <w:r w:rsidRPr="00D46B38">
        <w:t xml:space="preserve"> </w:t>
      </w:r>
      <w:r w:rsidRPr="00DE755E">
        <w:rPr>
          <w:rFonts w:ascii="Times New Roman"/>
        </w:rPr>
        <w:t>GNSS</w:t>
      </w:r>
      <w:r w:rsidRPr="00D46B38">
        <w:t xml:space="preserve"> </w:t>
      </w:r>
      <w:r w:rsidRPr="00DE755E">
        <w:rPr>
          <w:rFonts w:ascii="Times New Roman"/>
        </w:rPr>
        <w:t>geodetic</w:t>
      </w:r>
      <w:r w:rsidRPr="00D46B38">
        <w:t xml:space="preserve"> </w:t>
      </w:r>
      <w:r w:rsidRPr="00DE755E">
        <w:rPr>
          <w:rFonts w:ascii="Times New Roman"/>
        </w:rPr>
        <w:t>receiver</w:t>
      </w:r>
      <w:bookmarkEnd w:id="92"/>
    </w:p>
    <w:p w:rsidR="00DB445C" w:rsidRDefault="00DB445C" w:rsidP="00DE755E">
      <w:pPr>
        <w:pStyle w:val="aff5"/>
      </w:pPr>
      <w:r>
        <w:rPr>
          <w:rFonts w:hint="eastAsia"/>
        </w:rPr>
        <w:t>又称</w:t>
      </w:r>
      <w:r w:rsidRPr="00DE755E">
        <w:rPr>
          <w:rFonts w:ascii="Times New Roman" w:hint="eastAsia"/>
        </w:rPr>
        <w:t>GNSS</w:t>
      </w:r>
      <w:r>
        <w:rPr>
          <w:rFonts w:hint="eastAsia"/>
        </w:rPr>
        <w:t>测地型接收机，指</w:t>
      </w:r>
      <w:r w:rsidRPr="00D46B38">
        <w:t>能够提供伪距、载波相位等原始观测数据，用于高精度定位的</w:t>
      </w:r>
      <w:r w:rsidRPr="00DE755E">
        <w:rPr>
          <w:rFonts w:ascii="Times New Roman"/>
        </w:rPr>
        <w:t>GNSS</w:t>
      </w:r>
      <w:r w:rsidRPr="00D46B38">
        <w:t>终端设备。</w:t>
      </w:r>
    </w:p>
    <w:p w:rsidR="001560AC" w:rsidRDefault="001560AC" w:rsidP="00DB445C">
      <w:pPr>
        <w:pStyle w:val="a6"/>
        <w:spacing w:before="156" w:after="156"/>
      </w:pPr>
      <w:bookmarkStart w:id="93" w:name="_Toc515449495"/>
      <w:bookmarkEnd w:id="93"/>
    </w:p>
    <w:p w:rsidR="00DB445C" w:rsidRDefault="00DB445C" w:rsidP="001560AC">
      <w:pPr>
        <w:pStyle w:val="a6"/>
        <w:numPr>
          <w:ilvl w:val="0"/>
          <w:numId w:val="0"/>
        </w:numPr>
        <w:spacing w:before="156" w:after="156"/>
        <w:ind w:firstLineChars="200" w:firstLine="420"/>
      </w:pPr>
      <w:bookmarkStart w:id="94" w:name="_Toc515449496"/>
      <w:r w:rsidRPr="00DF7F5A">
        <w:lastRenderedPageBreak/>
        <w:t>数据链</w:t>
      </w:r>
      <w:r>
        <w:rPr>
          <w:rFonts w:hint="eastAsia"/>
        </w:rPr>
        <w:t xml:space="preserve">  </w:t>
      </w:r>
      <w:r w:rsidRPr="00DE755E">
        <w:rPr>
          <w:rFonts w:ascii="Times New Roman"/>
        </w:rPr>
        <w:t>data</w:t>
      </w:r>
      <w:r w:rsidRPr="00DF7F5A">
        <w:t xml:space="preserve"> </w:t>
      </w:r>
      <w:r w:rsidRPr="00DE755E">
        <w:rPr>
          <w:rFonts w:ascii="Times New Roman"/>
        </w:rPr>
        <w:t>link</w:t>
      </w:r>
      <w:bookmarkEnd w:id="94"/>
    </w:p>
    <w:p w:rsidR="00DB445C" w:rsidRDefault="00DB445C" w:rsidP="00DB445C">
      <w:pPr>
        <w:pStyle w:val="aff5"/>
      </w:pPr>
      <w:r w:rsidRPr="00DF7F5A">
        <w:t>接收机进行实时动态测量时所使用的通信系统。</w:t>
      </w:r>
    </w:p>
    <w:p w:rsidR="001560AC" w:rsidRDefault="001560AC" w:rsidP="00DB445C">
      <w:pPr>
        <w:pStyle w:val="a6"/>
        <w:spacing w:before="156" w:after="156"/>
      </w:pPr>
      <w:bookmarkStart w:id="95" w:name="_Toc515449497"/>
      <w:bookmarkEnd w:id="95"/>
    </w:p>
    <w:p w:rsidR="00DB445C" w:rsidRPr="00DB445C" w:rsidRDefault="00DB445C" w:rsidP="001560AC">
      <w:pPr>
        <w:pStyle w:val="a6"/>
        <w:numPr>
          <w:ilvl w:val="0"/>
          <w:numId w:val="0"/>
        </w:numPr>
        <w:spacing w:before="156" w:after="156"/>
        <w:ind w:firstLineChars="200" w:firstLine="420"/>
      </w:pPr>
      <w:bookmarkStart w:id="96" w:name="_Toc515449498"/>
      <w:r w:rsidRPr="00DB445C">
        <w:t>捕获灵敏度</w:t>
      </w:r>
      <w:r w:rsidRPr="00DB445C">
        <w:rPr>
          <w:rFonts w:hint="eastAsia"/>
        </w:rPr>
        <w:t xml:space="preserve">  </w:t>
      </w:r>
      <w:r w:rsidRPr="00DE755E">
        <w:rPr>
          <w:rFonts w:ascii="Times New Roman"/>
        </w:rPr>
        <w:t>acquisition</w:t>
      </w:r>
      <w:r w:rsidRPr="00DB445C">
        <w:t xml:space="preserve"> </w:t>
      </w:r>
      <w:r w:rsidRPr="00DE755E">
        <w:rPr>
          <w:rFonts w:ascii="Times New Roman"/>
        </w:rPr>
        <w:t>sensitivity</w:t>
      </w:r>
      <w:bookmarkEnd w:id="96"/>
    </w:p>
    <w:p w:rsidR="00DB445C" w:rsidRPr="00DF7F5A" w:rsidRDefault="00DB445C" w:rsidP="00DB445C">
      <w:pPr>
        <w:pStyle w:val="aff5"/>
      </w:pPr>
      <w:r>
        <w:t>用户</w:t>
      </w:r>
      <w:r w:rsidRPr="00DF7F5A">
        <w:t>设备在冷启动条件下，捕获导航信号并正常定位所需的最低信号电平。</w:t>
      </w:r>
    </w:p>
    <w:p w:rsidR="001560AC" w:rsidRDefault="001560AC" w:rsidP="00DB445C">
      <w:pPr>
        <w:pStyle w:val="a6"/>
        <w:spacing w:before="156" w:after="156"/>
      </w:pPr>
      <w:bookmarkStart w:id="97" w:name="_Toc515449499"/>
      <w:bookmarkEnd w:id="97"/>
    </w:p>
    <w:p w:rsidR="00DB445C" w:rsidRPr="00DB445C" w:rsidRDefault="00DB445C" w:rsidP="001560AC">
      <w:pPr>
        <w:pStyle w:val="a6"/>
        <w:numPr>
          <w:ilvl w:val="0"/>
          <w:numId w:val="0"/>
        </w:numPr>
        <w:spacing w:before="156" w:after="156"/>
        <w:ind w:firstLineChars="200" w:firstLine="420"/>
      </w:pPr>
      <w:bookmarkStart w:id="98" w:name="_Toc515449500"/>
      <w:r w:rsidRPr="00DB445C">
        <w:t>跟踪灵敏度</w:t>
      </w:r>
      <w:r w:rsidRPr="00DB445C">
        <w:rPr>
          <w:rFonts w:hint="eastAsia"/>
        </w:rPr>
        <w:t xml:space="preserve">  </w:t>
      </w:r>
      <w:r w:rsidRPr="00DE755E">
        <w:rPr>
          <w:rFonts w:ascii="Times New Roman"/>
        </w:rPr>
        <w:t>tracking</w:t>
      </w:r>
      <w:r w:rsidRPr="00DB445C">
        <w:t xml:space="preserve"> </w:t>
      </w:r>
      <w:r w:rsidRPr="00DE755E">
        <w:rPr>
          <w:rFonts w:ascii="Times New Roman"/>
        </w:rPr>
        <w:t>sensitivity</w:t>
      </w:r>
      <w:bookmarkEnd w:id="98"/>
    </w:p>
    <w:p w:rsidR="00DB445C" w:rsidRPr="00DF7F5A" w:rsidRDefault="00DB445C" w:rsidP="00DB445C">
      <w:pPr>
        <w:pStyle w:val="aff5"/>
      </w:pPr>
      <w:r w:rsidRPr="00DF7F5A">
        <w:t>用户设备在正常定位后，能够继续保持对导航信号的跟踪和定位所需的最低信号电平。</w:t>
      </w:r>
    </w:p>
    <w:p w:rsidR="001560AC" w:rsidRDefault="001560AC" w:rsidP="00DB445C">
      <w:pPr>
        <w:pStyle w:val="a6"/>
        <w:spacing w:before="156" w:after="156"/>
      </w:pPr>
      <w:bookmarkStart w:id="99" w:name="_Toc515449501"/>
      <w:bookmarkEnd w:id="99"/>
    </w:p>
    <w:p w:rsidR="00DB445C" w:rsidRPr="00DB445C" w:rsidRDefault="00DB445C" w:rsidP="001560AC">
      <w:pPr>
        <w:pStyle w:val="a6"/>
        <w:numPr>
          <w:ilvl w:val="0"/>
          <w:numId w:val="0"/>
        </w:numPr>
        <w:spacing w:before="156" w:after="156"/>
        <w:ind w:firstLineChars="200" w:firstLine="420"/>
      </w:pPr>
      <w:bookmarkStart w:id="100" w:name="_Toc515449502"/>
      <w:r w:rsidRPr="00DB445C">
        <w:t>冷启动</w:t>
      </w:r>
      <w:r w:rsidRPr="00DB445C">
        <w:rPr>
          <w:rFonts w:hint="eastAsia"/>
        </w:rPr>
        <w:t>首次</w:t>
      </w:r>
      <w:r w:rsidRPr="00DB445C">
        <w:t>定位时间</w:t>
      </w:r>
      <w:r w:rsidRPr="00DB445C">
        <w:rPr>
          <w:rFonts w:hint="eastAsia"/>
        </w:rPr>
        <w:t xml:space="preserve">  </w:t>
      </w:r>
      <w:r w:rsidRPr="00DE755E">
        <w:rPr>
          <w:rFonts w:ascii="Times New Roman"/>
        </w:rPr>
        <w:t>cold</w:t>
      </w:r>
      <w:r w:rsidRPr="00DB445C">
        <w:t xml:space="preserve"> </w:t>
      </w:r>
      <w:r w:rsidRPr="00DE755E">
        <w:rPr>
          <w:rFonts w:ascii="Times New Roman"/>
        </w:rPr>
        <w:t>start</w:t>
      </w:r>
      <w:r w:rsidRPr="00DB445C">
        <w:t xml:space="preserve"> </w:t>
      </w:r>
      <w:r w:rsidRPr="00DE755E">
        <w:rPr>
          <w:rFonts w:ascii="Times New Roman"/>
        </w:rPr>
        <w:t>time</w:t>
      </w:r>
      <w:r w:rsidRPr="00DB445C">
        <w:rPr>
          <w:rFonts w:hint="eastAsia"/>
        </w:rPr>
        <w:t xml:space="preserve"> </w:t>
      </w:r>
      <w:r w:rsidRPr="00DE755E">
        <w:rPr>
          <w:rFonts w:ascii="Times New Roman" w:hint="eastAsia"/>
        </w:rPr>
        <w:t>to</w:t>
      </w:r>
      <w:r w:rsidRPr="00DB445C">
        <w:rPr>
          <w:rFonts w:hint="eastAsia"/>
        </w:rPr>
        <w:t xml:space="preserve"> </w:t>
      </w:r>
      <w:r w:rsidRPr="00DE755E">
        <w:rPr>
          <w:rFonts w:ascii="Times New Roman" w:hint="eastAsia"/>
        </w:rPr>
        <w:t>first</w:t>
      </w:r>
      <w:r w:rsidRPr="00DB445C">
        <w:rPr>
          <w:rFonts w:hint="eastAsia"/>
        </w:rPr>
        <w:t xml:space="preserve"> </w:t>
      </w:r>
      <w:r w:rsidRPr="00DE755E">
        <w:rPr>
          <w:rFonts w:ascii="Times New Roman" w:hint="eastAsia"/>
        </w:rPr>
        <w:t>fix</w:t>
      </w:r>
      <w:bookmarkEnd w:id="100"/>
    </w:p>
    <w:p w:rsidR="00DB445C" w:rsidRPr="00492F61" w:rsidRDefault="00DB445C" w:rsidP="00DB445C">
      <w:pPr>
        <w:pStyle w:val="aff5"/>
      </w:pPr>
      <w:r>
        <w:t>用户</w:t>
      </w:r>
      <w:r w:rsidRPr="00DF7F5A">
        <w:t>设备在星历、历书、概略时间和概略位置未知的状态下，从开机到</w:t>
      </w:r>
      <w:r>
        <w:rPr>
          <w:rFonts w:hint="eastAsia"/>
        </w:rPr>
        <w:t>首次</w:t>
      </w:r>
      <w:r w:rsidRPr="00DF7F5A">
        <w:t>正常定位所需的时间。</w:t>
      </w:r>
    </w:p>
    <w:p w:rsidR="001560AC" w:rsidRDefault="001560AC" w:rsidP="00DB445C">
      <w:pPr>
        <w:pStyle w:val="a6"/>
        <w:spacing w:before="156" w:after="156"/>
      </w:pPr>
      <w:bookmarkStart w:id="101" w:name="_Toc515449503"/>
      <w:bookmarkEnd w:id="101"/>
    </w:p>
    <w:p w:rsidR="00DB445C" w:rsidRPr="00DB445C" w:rsidRDefault="00DB445C" w:rsidP="001560AC">
      <w:pPr>
        <w:pStyle w:val="a6"/>
        <w:numPr>
          <w:ilvl w:val="0"/>
          <w:numId w:val="0"/>
        </w:numPr>
        <w:spacing w:before="156" w:after="156"/>
        <w:ind w:firstLineChars="200" w:firstLine="420"/>
      </w:pPr>
      <w:bookmarkStart w:id="102" w:name="_Toc515449504"/>
      <w:r w:rsidRPr="00DB445C">
        <w:t>温启动定位时间</w:t>
      </w:r>
      <w:r w:rsidRPr="00DB445C">
        <w:rPr>
          <w:rFonts w:hint="eastAsia"/>
        </w:rPr>
        <w:t xml:space="preserve">  </w:t>
      </w:r>
      <w:r w:rsidRPr="00DE755E">
        <w:rPr>
          <w:rFonts w:ascii="Times New Roman"/>
        </w:rPr>
        <w:t>warm</w:t>
      </w:r>
      <w:r w:rsidRPr="00DB445C">
        <w:t xml:space="preserve"> </w:t>
      </w:r>
      <w:r w:rsidRPr="00DE755E">
        <w:rPr>
          <w:rFonts w:ascii="Times New Roman"/>
        </w:rPr>
        <w:t>start</w:t>
      </w:r>
      <w:r w:rsidRPr="00DB445C">
        <w:t xml:space="preserve"> </w:t>
      </w:r>
      <w:r w:rsidRPr="00DE755E">
        <w:rPr>
          <w:rFonts w:ascii="Times New Roman"/>
        </w:rPr>
        <w:t>time</w:t>
      </w:r>
      <w:r w:rsidRPr="00DB445C">
        <w:rPr>
          <w:rFonts w:hint="eastAsia"/>
        </w:rPr>
        <w:t xml:space="preserve"> </w:t>
      </w:r>
      <w:r w:rsidRPr="00DE755E">
        <w:rPr>
          <w:rFonts w:ascii="Times New Roman" w:hint="eastAsia"/>
        </w:rPr>
        <w:t>to</w:t>
      </w:r>
      <w:r w:rsidRPr="00DB445C">
        <w:rPr>
          <w:rFonts w:hint="eastAsia"/>
        </w:rPr>
        <w:t xml:space="preserve"> </w:t>
      </w:r>
      <w:r w:rsidRPr="00DE755E">
        <w:rPr>
          <w:rFonts w:ascii="Times New Roman" w:hint="eastAsia"/>
        </w:rPr>
        <w:t>first</w:t>
      </w:r>
      <w:r w:rsidRPr="00DB445C">
        <w:rPr>
          <w:rFonts w:hint="eastAsia"/>
        </w:rPr>
        <w:t xml:space="preserve"> </w:t>
      </w:r>
      <w:r w:rsidRPr="00DE755E">
        <w:rPr>
          <w:rFonts w:ascii="Times New Roman" w:hint="eastAsia"/>
        </w:rPr>
        <w:t>fix</w:t>
      </w:r>
      <w:bookmarkEnd w:id="102"/>
    </w:p>
    <w:p w:rsidR="00DB445C" w:rsidRPr="00492F61" w:rsidRDefault="00DB445C" w:rsidP="00DB445C">
      <w:pPr>
        <w:pStyle w:val="aff5"/>
      </w:pPr>
      <w:r>
        <w:t>用户</w:t>
      </w:r>
      <w:r w:rsidRPr="00DF7F5A">
        <w:t>设备在星历未知、历书、概略时间和概略位置已知的状态下，从开机到</w:t>
      </w:r>
      <w:r>
        <w:rPr>
          <w:rFonts w:hint="eastAsia"/>
        </w:rPr>
        <w:t>首次</w:t>
      </w:r>
      <w:r w:rsidRPr="00DF7F5A">
        <w:t>正常定位所需的时间。</w:t>
      </w:r>
    </w:p>
    <w:p w:rsidR="001560AC" w:rsidRDefault="001560AC" w:rsidP="00DB445C">
      <w:pPr>
        <w:pStyle w:val="a6"/>
        <w:spacing w:before="156" w:after="156"/>
      </w:pPr>
      <w:bookmarkStart w:id="103" w:name="_Toc515449505"/>
      <w:bookmarkEnd w:id="103"/>
    </w:p>
    <w:p w:rsidR="00DB445C" w:rsidRPr="00DB445C" w:rsidRDefault="00DB445C" w:rsidP="001560AC">
      <w:pPr>
        <w:pStyle w:val="a6"/>
        <w:numPr>
          <w:ilvl w:val="0"/>
          <w:numId w:val="0"/>
        </w:numPr>
        <w:spacing w:before="156" w:after="156"/>
        <w:ind w:firstLineChars="200" w:firstLine="420"/>
      </w:pPr>
      <w:bookmarkStart w:id="104" w:name="_Toc515449506"/>
      <w:r w:rsidRPr="00DB445C">
        <w:t>热启动首次定位时间</w:t>
      </w:r>
      <w:r w:rsidRPr="00DB445C">
        <w:rPr>
          <w:rFonts w:hint="eastAsia"/>
        </w:rPr>
        <w:t xml:space="preserve">  </w:t>
      </w:r>
      <w:r w:rsidRPr="00DE755E">
        <w:rPr>
          <w:rFonts w:ascii="Times New Roman"/>
        </w:rPr>
        <w:t>hot</w:t>
      </w:r>
      <w:r w:rsidRPr="00DB445C">
        <w:t xml:space="preserve"> </w:t>
      </w:r>
      <w:r w:rsidRPr="00DE755E">
        <w:rPr>
          <w:rFonts w:ascii="Times New Roman"/>
        </w:rPr>
        <w:t>start</w:t>
      </w:r>
      <w:r w:rsidRPr="00DB445C">
        <w:t xml:space="preserve"> </w:t>
      </w:r>
      <w:r w:rsidRPr="00DE755E">
        <w:rPr>
          <w:rFonts w:ascii="Times New Roman"/>
        </w:rPr>
        <w:t>time</w:t>
      </w:r>
      <w:r w:rsidRPr="00DB445C">
        <w:t xml:space="preserve"> </w:t>
      </w:r>
      <w:r w:rsidRPr="00DE755E">
        <w:rPr>
          <w:rFonts w:ascii="Times New Roman"/>
        </w:rPr>
        <w:t>to</w:t>
      </w:r>
      <w:r w:rsidRPr="00DB445C">
        <w:t xml:space="preserve"> </w:t>
      </w:r>
      <w:r w:rsidRPr="00DE755E">
        <w:rPr>
          <w:rFonts w:ascii="Times New Roman"/>
        </w:rPr>
        <w:t>first</w:t>
      </w:r>
      <w:r w:rsidRPr="00DB445C">
        <w:t xml:space="preserve"> </w:t>
      </w:r>
      <w:r w:rsidRPr="00DE755E">
        <w:rPr>
          <w:rFonts w:ascii="Times New Roman"/>
        </w:rPr>
        <w:t>fix</w:t>
      </w:r>
      <w:bookmarkEnd w:id="104"/>
    </w:p>
    <w:p w:rsidR="00DB445C" w:rsidRPr="00492F61" w:rsidRDefault="00DB445C" w:rsidP="00DB445C">
      <w:pPr>
        <w:pStyle w:val="aff5"/>
      </w:pPr>
      <w:r w:rsidRPr="00DF7F5A">
        <w:t>用户设备在星历、历书、概略时间和概略位置已知的状态下，从开机到</w:t>
      </w:r>
      <w:r>
        <w:rPr>
          <w:rFonts w:hint="eastAsia"/>
        </w:rPr>
        <w:t>首次</w:t>
      </w:r>
      <w:r w:rsidRPr="00DF7F5A">
        <w:t>正常定位所需的时间。</w:t>
      </w:r>
    </w:p>
    <w:p w:rsidR="00DB445C" w:rsidRPr="00DB445C" w:rsidRDefault="00DB445C" w:rsidP="00DB445C">
      <w:pPr>
        <w:pStyle w:val="a6"/>
        <w:spacing w:before="156" w:after="156"/>
      </w:pPr>
      <w:bookmarkStart w:id="105" w:name="_Toc515449507"/>
      <w:r w:rsidRPr="00DB445C">
        <w:t>整周模糊度</w:t>
      </w:r>
      <w:r w:rsidRPr="00DB445C">
        <w:rPr>
          <w:rFonts w:hint="eastAsia"/>
        </w:rPr>
        <w:t xml:space="preserve">  </w:t>
      </w:r>
      <w:r w:rsidRPr="00DE755E">
        <w:rPr>
          <w:rFonts w:ascii="Times New Roman"/>
        </w:rPr>
        <w:t>integer</w:t>
      </w:r>
      <w:r w:rsidRPr="00DB445C">
        <w:t xml:space="preserve"> </w:t>
      </w:r>
      <w:r w:rsidRPr="00DE755E">
        <w:rPr>
          <w:rFonts w:ascii="Times New Roman"/>
        </w:rPr>
        <w:t>ambiguity</w:t>
      </w:r>
      <w:bookmarkEnd w:id="105"/>
    </w:p>
    <w:p w:rsidR="00DB445C" w:rsidRDefault="00DB445C" w:rsidP="00DB445C">
      <w:pPr>
        <w:pStyle w:val="aff5"/>
      </w:pPr>
      <w:r w:rsidRPr="00DE755E">
        <w:rPr>
          <w:rFonts w:ascii="Times New Roman" w:hint="eastAsia"/>
        </w:rPr>
        <w:t>GNSS</w:t>
      </w:r>
      <w:r>
        <w:rPr>
          <w:rFonts w:hint="eastAsia"/>
        </w:rPr>
        <w:t>卫星信号从发射点到接收点之间的距离所对应的载波整周期个数。该数据值无法直接测量得到，也称为整周未知数。</w:t>
      </w:r>
    </w:p>
    <w:p w:rsidR="001560AC" w:rsidRDefault="001560AC" w:rsidP="00DB445C">
      <w:pPr>
        <w:pStyle w:val="a6"/>
        <w:spacing w:before="156" w:after="156"/>
      </w:pPr>
      <w:bookmarkStart w:id="106" w:name="_Toc515449508"/>
      <w:bookmarkEnd w:id="106"/>
    </w:p>
    <w:p w:rsidR="00DB445C" w:rsidRPr="00DB445C" w:rsidRDefault="00DB445C" w:rsidP="001560AC">
      <w:pPr>
        <w:pStyle w:val="a6"/>
        <w:numPr>
          <w:ilvl w:val="0"/>
          <w:numId w:val="0"/>
        </w:numPr>
        <w:spacing w:before="156" w:after="156"/>
        <w:ind w:firstLineChars="200" w:firstLine="420"/>
      </w:pPr>
      <w:bookmarkStart w:id="107" w:name="_Toc515449509"/>
      <w:r w:rsidRPr="00DE755E">
        <w:rPr>
          <w:rFonts w:ascii="Times New Roman"/>
        </w:rPr>
        <w:t>RTK</w:t>
      </w:r>
      <w:r w:rsidRPr="00DB445C">
        <w:t>初始化</w:t>
      </w:r>
      <w:r w:rsidRPr="00DB445C">
        <w:rPr>
          <w:rFonts w:hint="eastAsia"/>
        </w:rPr>
        <w:t xml:space="preserve">  </w:t>
      </w:r>
      <w:r w:rsidRPr="00DE755E">
        <w:rPr>
          <w:rFonts w:ascii="Times New Roman" w:hint="eastAsia"/>
        </w:rPr>
        <w:t>RTK</w:t>
      </w:r>
      <w:r w:rsidRPr="00DB445C">
        <w:rPr>
          <w:rFonts w:hint="eastAsia"/>
        </w:rPr>
        <w:t xml:space="preserve"> </w:t>
      </w:r>
      <w:r w:rsidRPr="00DE755E">
        <w:rPr>
          <w:rFonts w:ascii="Times New Roman"/>
        </w:rPr>
        <w:t>initialization</w:t>
      </w:r>
      <w:bookmarkEnd w:id="107"/>
    </w:p>
    <w:p w:rsidR="00DB445C" w:rsidRPr="00DF7F5A" w:rsidRDefault="00DB445C" w:rsidP="00DB445C">
      <w:pPr>
        <w:pStyle w:val="aff5"/>
      </w:pPr>
      <w:r w:rsidRPr="00DF7F5A">
        <w:t>流动站利用动态或静态观测数据</w:t>
      </w:r>
      <w:r>
        <w:rPr>
          <w:rFonts w:hint="eastAsia"/>
        </w:rPr>
        <w:t>进行</w:t>
      </w:r>
      <w:r w:rsidRPr="00DE755E">
        <w:rPr>
          <w:rFonts w:ascii="Times New Roman" w:hint="eastAsia"/>
        </w:rPr>
        <w:t>RTK</w:t>
      </w:r>
      <w:r>
        <w:rPr>
          <w:rFonts w:hint="eastAsia"/>
        </w:rPr>
        <w:t>解算时，搜索</w:t>
      </w:r>
      <w:r w:rsidRPr="00DF7F5A">
        <w:t>并完成初始整周模糊度解算的过程。</w:t>
      </w:r>
    </w:p>
    <w:p w:rsidR="001560AC" w:rsidRDefault="001560AC" w:rsidP="00DB445C">
      <w:pPr>
        <w:pStyle w:val="a6"/>
        <w:spacing w:before="156" w:after="156"/>
      </w:pPr>
      <w:bookmarkStart w:id="108" w:name="_Toc515449510"/>
      <w:bookmarkEnd w:id="108"/>
    </w:p>
    <w:p w:rsidR="00DB445C" w:rsidRPr="00DB445C" w:rsidRDefault="00DB445C" w:rsidP="001560AC">
      <w:pPr>
        <w:pStyle w:val="a6"/>
        <w:numPr>
          <w:ilvl w:val="0"/>
          <w:numId w:val="0"/>
        </w:numPr>
        <w:spacing w:before="156" w:after="156"/>
        <w:ind w:firstLineChars="200" w:firstLine="420"/>
      </w:pPr>
      <w:bookmarkStart w:id="109" w:name="_Toc515449511"/>
      <w:r w:rsidRPr="00DB445C">
        <w:t>内部噪声水平</w:t>
      </w:r>
      <w:r w:rsidRPr="00DB445C">
        <w:rPr>
          <w:rFonts w:hint="eastAsia"/>
        </w:rPr>
        <w:t xml:space="preserve"> </w:t>
      </w:r>
      <w:r w:rsidRPr="00DB445C">
        <w:t xml:space="preserve"> </w:t>
      </w:r>
      <w:r w:rsidRPr="00DE755E">
        <w:rPr>
          <w:rFonts w:ascii="Times New Roman"/>
        </w:rPr>
        <w:t>interior</w:t>
      </w:r>
      <w:r w:rsidRPr="00DB445C">
        <w:t xml:space="preserve"> </w:t>
      </w:r>
      <w:r w:rsidRPr="00DE755E">
        <w:rPr>
          <w:rFonts w:ascii="Times New Roman"/>
        </w:rPr>
        <w:t>noise</w:t>
      </w:r>
      <w:r w:rsidRPr="00DB445C">
        <w:t xml:space="preserve"> </w:t>
      </w:r>
      <w:r w:rsidRPr="00DE755E">
        <w:rPr>
          <w:rFonts w:ascii="Times New Roman"/>
        </w:rPr>
        <w:t>level</w:t>
      </w:r>
      <w:bookmarkEnd w:id="109"/>
    </w:p>
    <w:p w:rsidR="00DB445C" w:rsidRPr="00DF7F5A" w:rsidRDefault="00DB445C" w:rsidP="00DB445C">
      <w:pPr>
        <w:pStyle w:val="aff5"/>
      </w:pPr>
      <w:r w:rsidRPr="00DF7F5A">
        <w:t>由接收机通道间的</w:t>
      </w:r>
      <w:r>
        <w:rPr>
          <w:rFonts w:hint="eastAsia"/>
        </w:rPr>
        <w:t>随机</w:t>
      </w:r>
      <w:r w:rsidRPr="00DF7F5A">
        <w:t>偏差，锁相环、码跟踪环的</w:t>
      </w:r>
      <w:r>
        <w:rPr>
          <w:rFonts w:hint="eastAsia"/>
        </w:rPr>
        <w:t>随机</w:t>
      </w:r>
      <w:r w:rsidRPr="00DF7F5A">
        <w:t>偏差，以及其钟差残差等引起的测距和测相误差。</w:t>
      </w:r>
    </w:p>
    <w:p w:rsidR="001560AC" w:rsidRDefault="001560AC" w:rsidP="00DB445C">
      <w:pPr>
        <w:pStyle w:val="a6"/>
        <w:spacing w:before="156" w:after="156"/>
      </w:pPr>
      <w:bookmarkStart w:id="110" w:name="_Toc515449512"/>
      <w:bookmarkEnd w:id="110"/>
    </w:p>
    <w:p w:rsidR="00DB445C" w:rsidRPr="00DB445C" w:rsidRDefault="00DB445C" w:rsidP="001560AC">
      <w:pPr>
        <w:pStyle w:val="a6"/>
        <w:numPr>
          <w:ilvl w:val="0"/>
          <w:numId w:val="0"/>
        </w:numPr>
        <w:spacing w:before="156" w:after="156"/>
        <w:ind w:firstLineChars="200" w:firstLine="420"/>
      </w:pPr>
      <w:bookmarkStart w:id="111" w:name="_Toc515449513"/>
      <w:r w:rsidRPr="00DB445C">
        <w:t>参考站</w:t>
      </w:r>
      <w:r w:rsidRPr="00DB445C">
        <w:rPr>
          <w:rFonts w:hint="eastAsia"/>
        </w:rPr>
        <w:t xml:space="preserve">  </w:t>
      </w:r>
      <w:r w:rsidRPr="00DE755E">
        <w:rPr>
          <w:rFonts w:ascii="Times New Roman"/>
        </w:rPr>
        <w:t>reference</w:t>
      </w:r>
      <w:r w:rsidRPr="00DB445C">
        <w:t xml:space="preserve"> </w:t>
      </w:r>
      <w:r w:rsidRPr="00DE755E">
        <w:rPr>
          <w:rFonts w:ascii="Times New Roman"/>
        </w:rPr>
        <w:t>station</w:t>
      </w:r>
      <w:bookmarkEnd w:id="111"/>
    </w:p>
    <w:p w:rsidR="00DB445C" w:rsidRPr="00DF7F5A" w:rsidRDefault="00DB445C" w:rsidP="00DB445C">
      <w:pPr>
        <w:pStyle w:val="aff5"/>
      </w:pPr>
      <w:r>
        <w:rPr>
          <w:rFonts w:hint="eastAsia"/>
        </w:rPr>
        <w:lastRenderedPageBreak/>
        <w:t>又称为基准站（</w:t>
      </w:r>
      <w:r w:rsidRPr="00DE755E">
        <w:rPr>
          <w:rFonts w:ascii="Times New Roman" w:hint="eastAsia"/>
        </w:rPr>
        <w:t>base</w:t>
      </w:r>
      <w:r>
        <w:rPr>
          <w:rFonts w:hint="eastAsia"/>
        </w:rPr>
        <w:t xml:space="preserve"> </w:t>
      </w:r>
      <w:r w:rsidRPr="00DE755E">
        <w:rPr>
          <w:rFonts w:ascii="Times New Roman" w:hint="eastAsia"/>
        </w:rPr>
        <w:t>station</w:t>
      </w:r>
      <w:r>
        <w:rPr>
          <w:rFonts w:hint="eastAsia"/>
        </w:rPr>
        <w:t>）或差分参考站，一般由</w:t>
      </w:r>
      <w:r w:rsidRPr="00DE755E">
        <w:rPr>
          <w:rFonts w:ascii="Times New Roman" w:hint="eastAsia"/>
        </w:rPr>
        <w:t>GNSS</w:t>
      </w:r>
      <w:r>
        <w:rPr>
          <w:rFonts w:hint="eastAsia"/>
        </w:rPr>
        <w:t>接收机、天线、电源和通信设备等组成。参考站天线需要安置在已知位置上。参考站是差分技术中重要的组成部分，在一定时间内连续观测、记录卫星信号，用于提供观测值改正值、原始观测值或其它信息。</w:t>
      </w:r>
    </w:p>
    <w:p w:rsidR="00DB445C" w:rsidRPr="00DB445C" w:rsidRDefault="00DB445C" w:rsidP="00DB445C">
      <w:pPr>
        <w:pStyle w:val="a5"/>
        <w:spacing w:before="156" w:after="156"/>
      </w:pPr>
      <w:bookmarkStart w:id="112" w:name="_Toc364254407"/>
      <w:bookmarkStart w:id="113" w:name="_Toc364256720"/>
      <w:bookmarkStart w:id="114" w:name="_Toc364259307"/>
      <w:bookmarkStart w:id="115" w:name="_Toc364260307"/>
      <w:bookmarkStart w:id="116" w:name="_Toc364260870"/>
      <w:bookmarkStart w:id="117" w:name="_Toc364260994"/>
      <w:bookmarkStart w:id="118" w:name="_Toc364261378"/>
      <w:bookmarkStart w:id="119" w:name="_Toc364319799"/>
      <w:bookmarkStart w:id="120" w:name="_Toc365468745"/>
      <w:bookmarkStart w:id="121" w:name="_Toc365552648"/>
      <w:bookmarkStart w:id="122" w:name="_Toc382202259"/>
      <w:bookmarkStart w:id="123" w:name="_Toc382567900"/>
      <w:bookmarkStart w:id="124" w:name="_Toc384569440"/>
      <w:bookmarkStart w:id="125" w:name="_Toc389056471"/>
      <w:bookmarkStart w:id="126" w:name="_Toc389137088"/>
      <w:bookmarkStart w:id="127" w:name="_Toc410292163"/>
      <w:bookmarkStart w:id="128" w:name="_Toc509913720"/>
      <w:bookmarkStart w:id="129" w:name="_Toc515449514"/>
      <w:bookmarkStart w:id="130" w:name="_Toc515449628"/>
      <w:bookmarkStart w:id="131" w:name="_Toc515449687"/>
      <w:bookmarkStart w:id="132" w:name="_Toc515449745"/>
      <w:bookmarkStart w:id="133" w:name="_Toc517264974"/>
      <w:r w:rsidRPr="00DF7F5A">
        <w:t>缩略语</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DB445C" w:rsidRPr="00DF7F5A" w:rsidRDefault="00DB445C" w:rsidP="00DB445C">
      <w:pPr>
        <w:pStyle w:val="aff5"/>
      </w:pPr>
      <w:r w:rsidRPr="00DF7F5A">
        <w:t>下列缩略语适用于本</w:t>
      </w:r>
      <w:r>
        <w:rPr>
          <w:rFonts w:hint="eastAsia"/>
        </w:rPr>
        <w:t>文件</w:t>
      </w:r>
      <w:r w:rsidRPr="00DF7F5A">
        <w:t>。</w:t>
      </w:r>
    </w:p>
    <w:p w:rsidR="00DB445C" w:rsidRPr="00DF7F5A" w:rsidRDefault="00DB445C" w:rsidP="00DB445C">
      <w:pPr>
        <w:pStyle w:val="aff5"/>
      </w:pPr>
      <w:r w:rsidRPr="00DE755E">
        <w:rPr>
          <w:rFonts w:ascii="Times New Roman"/>
        </w:rPr>
        <w:t>1PPS</w:t>
      </w:r>
      <w:r w:rsidR="00CF1C6E" w:rsidRPr="00DF7F5A">
        <w:t>——</w:t>
      </w:r>
      <w:r w:rsidRPr="00DE755E">
        <w:rPr>
          <w:rFonts w:ascii="Times New Roman"/>
        </w:rPr>
        <w:t>1</w:t>
      </w:r>
      <w:r w:rsidRPr="00DF7F5A">
        <w:t xml:space="preserve"> </w:t>
      </w:r>
      <w:r w:rsidRPr="00DE755E">
        <w:rPr>
          <w:rFonts w:ascii="Times New Roman"/>
        </w:rPr>
        <w:t>Pulse</w:t>
      </w:r>
      <w:r w:rsidRPr="00DF7F5A">
        <w:t xml:space="preserve"> </w:t>
      </w:r>
      <w:r w:rsidRPr="00DE755E">
        <w:rPr>
          <w:rFonts w:ascii="Times New Roman"/>
        </w:rPr>
        <w:t>Per</w:t>
      </w:r>
      <w:r w:rsidRPr="00DF7F5A">
        <w:t xml:space="preserve"> </w:t>
      </w:r>
      <w:r w:rsidRPr="00DE755E">
        <w:rPr>
          <w:rFonts w:ascii="Times New Roman"/>
        </w:rPr>
        <w:t>Second</w:t>
      </w:r>
      <w:r>
        <w:rPr>
          <w:rFonts w:hint="eastAsia"/>
        </w:rPr>
        <w:t>，</w:t>
      </w:r>
      <w:r w:rsidRPr="00DF7F5A">
        <w:t>秒脉冲</w:t>
      </w:r>
      <w:r>
        <w:rPr>
          <w:rFonts w:hint="eastAsia"/>
        </w:rPr>
        <w:t>；</w:t>
      </w:r>
    </w:p>
    <w:p w:rsidR="006069ED" w:rsidRDefault="006069ED" w:rsidP="00DB445C">
      <w:pPr>
        <w:pStyle w:val="aff5"/>
      </w:pPr>
      <w:r w:rsidRPr="00DE755E">
        <w:rPr>
          <w:rFonts w:ascii="Times New Roman" w:hint="eastAsia"/>
        </w:rPr>
        <w:t>AQL</w:t>
      </w:r>
      <w:r w:rsidR="00CF1C6E" w:rsidRPr="00DF7F5A">
        <w:t>——</w:t>
      </w:r>
      <w:r w:rsidRPr="00DE755E">
        <w:rPr>
          <w:rFonts w:ascii="Times New Roman" w:hint="eastAsia"/>
        </w:rPr>
        <w:t>Acceptance</w:t>
      </w:r>
      <w:r w:rsidRPr="006069ED">
        <w:rPr>
          <w:rFonts w:hint="eastAsia"/>
        </w:rPr>
        <w:t xml:space="preserve"> </w:t>
      </w:r>
      <w:r w:rsidRPr="00DE755E">
        <w:rPr>
          <w:rFonts w:ascii="Times New Roman" w:hint="eastAsia"/>
        </w:rPr>
        <w:t>Quality</w:t>
      </w:r>
      <w:r w:rsidRPr="006069ED">
        <w:rPr>
          <w:rFonts w:hint="eastAsia"/>
        </w:rPr>
        <w:t xml:space="preserve"> </w:t>
      </w:r>
      <w:r w:rsidRPr="00DE755E">
        <w:rPr>
          <w:rFonts w:ascii="Times New Roman" w:hint="eastAsia"/>
        </w:rPr>
        <w:t>Limit</w:t>
      </w:r>
      <w:r w:rsidRPr="006069ED">
        <w:rPr>
          <w:rFonts w:hint="eastAsia"/>
        </w:rPr>
        <w:t>，接收质量限；</w:t>
      </w:r>
    </w:p>
    <w:p w:rsidR="00DB445C" w:rsidRPr="00DF7F5A" w:rsidRDefault="00DB445C" w:rsidP="00DB445C">
      <w:pPr>
        <w:pStyle w:val="aff5"/>
      </w:pPr>
      <w:r w:rsidRPr="00DE755E">
        <w:rPr>
          <w:rFonts w:ascii="Times New Roman"/>
        </w:rPr>
        <w:t>GNSS</w:t>
      </w:r>
      <w:r w:rsidR="00CF1C6E" w:rsidRPr="00DF7F5A">
        <w:t>——</w:t>
      </w:r>
      <w:r w:rsidRPr="00DE755E">
        <w:rPr>
          <w:rFonts w:ascii="Times New Roman"/>
        </w:rPr>
        <w:t>Global</w:t>
      </w:r>
      <w:r w:rsidRPr="00DF7F5A">
        <w:t xml:space="preserve"> </w:t>
      </w:r>
      <w:r w:rsidRPr="00DE755E">
        <w:rPr>
          <w:rFonts w:ascii="Times New Roman"/>
        </w:rPr>
        <w:t>Navigation</w:t>
      </w:r>
      <w:r w:rsidRPr="00DF7F5A">
        <w:t xml:space="preserve"> </w:t>
      </w:r>
      <w:r w:rsidRPr="00DE755E">
        <w:rPr>
          <w:rFonts w:ascii="Times New Roman"/>
        </w:rPr>
        <w:t>Satellite</w:t>
      </w:r>
      <w:r w:rsidRPr="00DF7F5A">
        <w:t xml:space="preserve"> </w:t>
      </w:r>
      <w:r w:rsidRPr="00DE755E">
        <w:rPr>
          <w:rFonts w:ascii="Times New Roman"/>
        </w:rPr>
        <w:t>Systems</w:t>
      </w:r>
      <w:r>
        <w:rPr>
          <w:rFonts w:hint="eastAsia"/>
        </w:rPr>
        <w:t>，</w:t>
      </w:r>
      <w:r>
        <w:t>全球卫星导航系统</w:t>
      </w:r>
      <w:r>
        <w:rPr>
          <w:rFonts w:hint="eastAsia"/>
        </w:rPr>
        <w:t>；</w:t>
      </w:r>
    </w:p>
    <w:p w:rsidR="00DB445C" w:rsidRPr="00DF7F5A" w:rsidRDefault="00DB445C" w:rsidP="00DB445C">
      <w:pPr>
        <w:pStyle w:val="aff5"/>
      </w:pPr>
      <w:r w:rsidRPr="00DE755E">
        <w:rPr>
          <w:rFonts w:ascii="Times New Roman"/>
        </w:rPr>
        <w:t>MTBF</w:t>
      </w:r>
      <w:r w:rsidR="00CF1C6E" w:rsidRPr="00DF7F5A">
        <w:t>——</w:t>
      </w:r>
      <w:r w:rsidRPr="00DE755E">
        <w:rPr>
          <w:rFonts w:ascii="Times New Roman"/>
        </w:rPr>
        <w:t>Mean</w:t>
      </w:r>
      <w:r w:rsidRPr="00DF7F5A">
        <w:t xml:space="preserve"> </w:t>
      </w:r>
      <w:r w:rsidRPr="00DE755E">
        <w:rPr>
          <w:rFonts w:ascii="Times New Roman"/>
        </w:rPr>
        <w:t>Time</w:t>
      </w:r>
      <w:r w:rsidRPr="00DF7F5A">
        <w:t xml:space="preserve"> </w:t>
      </w:r>
      <w:r w:rsidRPr="00DE755E">
        <w:rPr>
          <w:rFonts w:ascii="Times New Roman"/>
        </w:rPr>
        <w:t>Between</w:t>
      </w:r>
      <w:r w:rsidRPr="00DF7F5A">
        <w:t xml:space="preserve"> </w:t>
      </w:r>
      <w:r w:rsidRPr="00DE755E">
        <w:rPr>
          <w:rFonts w:ascii="Times New Roman"/>
        </w:rPr>
        <w:t>Failure</w:t>
      </w:r>
      <w:r>
        <w:rPr>
          <w:rFonts w:hint="eastAsia"/>
        </w:rPr>
        <w:t>，</w:t>
      </w:r>
      <w:r w:rsidRPr="00DF7F5A">
        <w:t>平均无故障时间</w:t>
      </w:r>
      <w:r>
        <w:rPr>
          <w:rFonts w:hint="eastAsia"/>
        </w:rPr>
        <w:t>；</w:t>
      </w:r>
    </w:p>
    <w:p w:rsidR="00DB445C" w:rsidRPr="00DF7F5A" w:rsidRDefault="00DB445C" w:rsidP="00DB445C">
      <w:pPr>
        <w:pStyle w:val="aff5"/>
      </w:pPr>
      <w:r w:rsidRPr="00DE755E">
        <w:rPr>
          <w:rFonts w:ascii="Times New Roman"/>
        </w:rPr>
        <w:t>PDOP</w:t>
      </w:r>
      <w:r w:rsidR="00CF1C6E" w:rsidRPr="00DF7F5A">
        <w:t>——</w:t>
      </w:r>
      <w:r w:rsidRPr="00DE755E">
        <w:rPr>
          <w:rFonts w:ascii="Times New Roman"/>
        </w:rPr>
        <w:t>Positional</w:t>
      </w:r>
      <w:r w:rsidRPr="00DF7F5A">
        <w:t xml:space="preserve"> </w:t>
      </w:r>
      <w:r w:rsidRPr="00DE755E">
        <w:rPr>
          <w:rFonts w:ascii="Times New Roman"/>
        </w:rPr>
        <w:t>Dilution</w:t>
      </w:r>
      <w:r w:rsidRPr="00DF7F5A">
        <w:t xml:space="preserve"> </w:t>
      </w:r>
      <w:r w:rsidRPr="00DE755E">
        <w:rPr>
          <w:rFonts w:ascii="Times New Roman"/>
        </w:rPr>
        <w:t>Of</w:t>
      </w:r>
      <w:r w:rsidRPr="00DF7F5A">
        <w:t xml:space="preserve"> </w:t>
      </w:r>
      <w:r w:rsidRPr="00DE755E">
        <w:rPr>
          <w:rFonts w:ascii="Times New Roman"/>
        </w:rPr>
        <w:t>Precision</w:t>
      </w:r>
      <w:r>
        <w:rPr>
          <w:rFonts w:hint="eastAsia"/>
        </w:rPr>
        <w:t>，</w:t>
      </w:r>
      <w:r w:rsidRPr="00DF7F5A">
        <w:t>位置精度因子</w:t>
      </w:r>
      <w:r>
        <w:rPr>
          <w:rFonts w:hint="eastAsia"/>
        </w:rPr>
        <w:t>；</w:t>
      </w:r>
    </w:p>
    <w:p w:rsidR="00DB445C" w:rsidRPr="00DF7F5A" w:rsidRDefault="00DB445C" w:rsidP="00DB445C">
      <w:pPr>
        <w:pStyle w:val="aff5"/>
      </w:pPr>
      <w:r w:rsidRPr="00DE755E">
        <w:rPr>
          <w:rFonts w:ascii="Times New Roman"/>
        </w:rPr>
        <w:t>RINEX</w:t>
      </w:r>
      <w:r w:rsidR="00CF1C6E" w:rsidRPr="00DF7F5A">
        <w:t>——</w:t>
      </w:r>
      <w:r w:rsidRPr="00DE755E">
        <w:rPr>
          <w:rFonts w:ascii="Times New Roman"/>
        </w:rPr>
        <w:t>Receiver</w:t>
      </w:r>
      <w:r w:rsidRPr="00DF7F5A">
        <w:t xml:space="preserve"> </w:t>
      </w:r>
      <w:r w:rsidRPr="00DE755E">
        <w:rPr>
          <w:rFonts w:ascii="Times New Roman"/>
        </w:rPr>
        <w:t>Independent</w:t>
      </w:r>
      <w:r w:rsidRPr="00DF7F5A">
        <w:t xml:space="preserve"> </w:t>
      </w:r>
      <w:r w:rsidRPr="00DE755E">
        <w:rPr>
          <w:rFonts w:ascii="Times New Roman"/>
        </w:rPr>
        <w:t>Exchange</w:t>
      </w:r>
      <w:r w:rsidRPr="00DF7F5A">
        <w:t xml:space="preserve"> </w:t>
      </w:r>
      <w:r w:rsidRPr="00DE755E">
        <w:rPr>
          <w:rFonts w:ascii="Times New Roman"/>
        </w:rPr>
        <w:t>Format</w:t>
      </w:r>
      <w:r>
        <w:rPr>
          <w:rFonts w:hint="eastAsia"/>
        </w:rPr>
        <w:t>，</w:t>
      </w:r>
      <w:r w:rsidRPr="00DF7F5A">
        <w:t>接收机自主交换格式</w:t>
      </w:r>
      <w:r>
        <w:rPr>
          <w:rFonts w:hint="eastAsia"/>
        </w:rPr>
        <w:t>；</w:t>
      </w:r>
    </w:p>
    <w:p w:rsidR="00DB445C" w:rsidRDefault="00DB445C" w:rsidP="00DB445C">
      <w:pPr>
        <w:pStyle w:val="aff5"/>
      </w:pPr>
      <w:r w:rsidRPr="00DE755E">
        <w:rPr>
          <w:rFonts w:ascii="Times New Roman"/>
        </w:rPr>
        <w:t>RMS</w:t>
      </w:r>
      <w:r w:rsidR="00CF1C6E" w:rsidRPr="00DF7F5A">
        <w:t>——</w:t>
      </w:r>
      <w:r w:rsidRPr="00DE755E">
        <w:rPr>
          <w:rFonts w:ascii="Times New Roman"/>
        </w:rPr>
        <w:t>Root</w:t>
      </w:r>
      <w:r w:rsidRPr="00DF7F5A">
        <w:t xml:space="preserve"> </w:t>
      </w:r>
      <w:r w:rsidRPr="00DE755E">
        <w:rPr>
          <w:rFonts w:ascii="Times New Roman"/>
        </w:rPr>
        <w:t>Mean</w:t>
      </w:r>
      <w:r w:rsidRPr="00DF7F5A">
        <w:t xml:space="preserve"> </w:t>
      </w:r>
      <w:r w:rsidRPr="00DE755E">
        <w:rPr>
          <w:rFonts w:ascii="Times New Roman"/>
        </w:rPr>
        <w:t>Square</w:t>
      </w:r>
      <w:r>
        <w:rPr>
          <w:rFonts w:hint="eastAsia"/>
        </w:rPr>
        <w:t>，</w:t>
      </w:r>
      <w:r w:rsidRPr="00DF7F5A">
        <w:t>均方根</w:t>
      </w:r>
      <w:r>
        <w:rPr>
          <w:rFonts w:hint="eastAsia"/>
        </w:rPr>
        <w:t>；</w:t>
      </w:r>
    </w:p>
    <w:p w:rsidR="002603AA" w:rsidRPr="00DF7F5A" w:rsidRDefault="002603AA" w:rsidP="002603AA">
      <w:pPr>
        <w:pStyle w:val="aff5"/>
      </w:pPr>
      <w:r w:rsidRPr="00DE755E">
        <w:rPr>
          <w:rFonts w:ascii="Times New Roman" w:hint="eastAsia"/>
        </w:rPr>
        <w:t>RQL</w:t>
      </w:r>
      <w:r w:rsidRPr="00DF7F5A">
        <w:t>——</w:t>
      </w:r>
      <w:r w:rsidRPr="00DE755E">
        <w:rPr>
          <w:rFonts w:ascii="Times New Roman" w:hint="eastAsia"/>
        </w:rPr>
        <w:t>Rejection</w:t>
      </w:r>
      <w:r w:rsidRPr="006069ED">
        <w:rPr>
          <w:rFonts w:hint="eastAsia"/>
        </w:rPr>
        <w:t xml:space="preserve"> </w:t>
      </w:r>
      <w:r w:rsidRPr="00DE755E">
        <w:rPr>
          <w:rFonts w:ascii="Times New Roman" w:hint="eastAsia"/>
        </w:rPr>
        <w:t>Quality</w:t>
      </w:r>
      <w:r w:rsidRPr="006069ED">
        <w:rPr>
          <w:rFonts w:hint="eastAsia"/>
        </w:rPr>
        <w:t xml:space="preserve"> </w:t>
      </w:r>
      <w:r w:rsidRPr="00DE755E">
        <w:rPr>
          <w:rFonts w:ascii="Times New Roman" w:hint="eastAsia"/>
        </w:rPr>
        <w:t>Level</w:t>
      </w:r>
      <w:r w:rsidRPr="006069ED">
        <w:rPr>
          <w:rFonts w:hint="eastAsia"/>
        </w:rPr>
        <w:t>，不合格质量水平；</w:t>
      </w:r>
    </w:p>
    <w:p w:rsidR="00DB445C" w:rsidRDefault="00DB445C" w:rsidP="00DB445C">
      <w:pPr>
        <w:pStyle w:val="aff5"/>
      </w:pPr>
      <w:r w:rsidRPr="00DE755E">
        <w:rPr>
          <w:rFonts w:ascii="Times New Roman"/>
        </w:rPr>
        <w:t>RTK</w:t>
      </w:r>
      <w:r w:rsidR="00CF1C6E" w:rsidRPr="00DF7F5A">
        <w:t>——</w:t>
      </w:r>
      <w:r w:rsidRPr="00DE755E">
        <w:rPr>
          <w:rFonts w:ascii="Times New Roman"/>
        </w:rPr>
        <w:t>Real</w:t>
      </w:r>
      <w:r w:rsidRPr="00DF7F5A">
        <w:t xml:space="preserve"> </w:t>
      </w:r>
      <w:r w:rsidRPr="00DE755E">
        <w:rPr>
          <w:rFonts w:ascii="Times New Roman"/>
        </w:rPr>
        <w:t>Time</w:t>
      </w:r>
      <w:r w:rsidRPr="00DF7F5A">
        <w:t xml:space="preserve"> </w:t>
      </w:r>
      <w:r w:rsidRPr="00DE755E">
        <w:rPr>
          <w:rFonts w:ascii="Times New Roman"/>
        </w:rPr>
        <w:t>Kinematic</w:t>
      </w:r>
      <w:r w:rsidRPr="00DF7F5A">
        <w:t xml:space="preserve"> </w:t>
      </w:r>
      <w:r w:rsidRPr="00DE755E">
        <w:rPr>
          <w:rFonts w:ascii="Times New Roman"/>
        </w:rPr>
        <w:t>Survey</w:t>
      </w:r>
      <w:r>
        <w:rPr>
          <w:rFonts w:hint="eastAsia"/>
        </w:rPr>
        <w:t>，</w:t>
      </w:r>
      <w:r w:rsidRPr="00DF7F5A">
        <w:t>实时动态测量</w:t>
      </w:r>
      <w:r>
        <w:rPr>
          <w:rFonts w:hint="eastAsia"/>
        </w:rPr>
        <w:t>。</w:t>
      </w:r>
    </w:p>
    <w:p w:rsidR="00DB445C" w:rsidRPr="00DB445C" w:rsidRDefault="00DB445C" w:rsidP="00DB445C">
      <w:pPr>
        <w:pStyle w:val="a4"/>
        <w:spacing w:before="312" w:after="312"/>
      </w:pPr>
      <w:bookmarkStart w:id="134" w:name="_Toc365468746"/>
      <w:bookmarkStart w:id="135" w:name="_Toc365552649"/>
      <w:bookmarkStart w:id="136" w:name="_Toc382202260"/>
      <w:bookmarkStart w:id="137" w:name="_Toc382567901"/>
      <w:bookmarkStart w:id="138" w:name="_Toc384569441"/>
      <w:bookmarkStart w:id="139" w:name="_Toc389056472"/>
      <w:bookmarkStart w:id="140" w:name="_Toc389137089"/>
      <w:bookmarkStart w:id="141" w:name="_Toc410292164"/>
      <w:bookmarkStart w:id="142" w:name="_Toc509913721"/>
      <w:bookmarkStart w:id="143" w:name="_Toc515449515"/>
      <w:bookmarkStart w:id="144" w:name="_Toc515449615"/>
      <w:bookmarkStart w:id="145" w:name="_Toc515449629"/>
      <w:bookmarkStart w:id="146" w:name="_Toc515449688"/>
      <w:bookmarkStart w:id="147" w:name="_Toc515449746"/>
      <w:bookmarkStart w:id="148" w:name="_Toc517264975"/>
      <w:r w:rsidRPr="00DB445C">
        <w:t>要求</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DB445C" w:rsidRPr="00DB445C" w:rsidRDefault="00DB445C" w:rsidP="00DB445C">
      <w:pPr>
        <w:pStyle w:val="a5"/>
        <w:spacing w:before="156" w:after="156"/>
      </w:pPr>
      <w:bookmarkStart w:id="149" w:name="_Toc364254409"/>
      <w:bookmarkStart w:id="150" w:name="_Toc364256722"/>
      <w:bookmarkStart w:id="151" w:name="_Toc364259309"/>
      <w:bookmarkStart w:id="152" w:name="_Toc364260309"/>
      <w:bookmarkStart w:id="153" w:name="_Toc364260872"/>
      <w:bookmarkStart w:id="154" w:name="_Toc364260996"/>
      <w:bookmarkStart w:id="155" w:name="_Toc364261380"/>
      <w:bookmarkStart w:id="156" w:name="_Toc364319801"/>
      <w:bookmarkStart w:id="157" w:name="_Toc365468747"/>
      <w:bookmarkStart w:id="158" w:name="_Toc365552650"/>
      <w:bookmarkStart w:id="159" w:name="_Toc382202261"/>
      <w:bookmarkStart w:id="160" w:name="_Toc382567902"/>
      <w:bookmarkStart w:id="161" w:name="_Toc384569442"/>
      <w:bookmarkStart w:id="162" w:name="_Toc389056473"/>
      <w:bookmarkStart w:id="163" w:name="_Toc389137090"/>
      <w:bookmarkStart w:id="164" w:name="_Toc410292165"/>
      <w:bookmarkStart w:id="165" w:name="_Toc509913722"/>
      <w:bookmarkStart w:id="166" w:name="_Toc515449516"/>
      <w:bookmarkStart w:id="167" w:name="_Toc515449630"/>
      <w:bookmarkStart w:id="168" w:name="_Toc515449689"/>
      <w:bookmarkStart w:id="169" w:name="_Toc515449747"/>
      <w:bookmarkStart w:id="170" w:name="_Toc517264976"/>
      <w:r w:rsidRPr="00DB445C">
        <w:t>结构与外观</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DB445C" w:rsidRPr="00DB445C" w:rsidRDefault="00DB445C" w:rsidP="00DB445C">
      <w:pPr>
        <w:pStyle w:val="affd"/>
      </w:pPr>
      <w:r w:rsidRPr="00DE755E">
        <w:rPr>
          <w:rFonts w:ascii="Times New Roman"/>
        </w:rPr>
        <w:t>GNSS</w:t>
      </w:r>
      <w:r w:rsidRPr="00DB445C">
        <w:t>测量型接收机应包括下列组成部分：</w:t>
      </w:r>
    </w:p>
    <w:p w:rsidR="00DB445C" w:rsidRPr="00DB445C" w:rsidRDefault="00DB445C" w:rsidP="00DB445C">
      <w:pPr>
        <w:pStyle w:val="af0"/>
      </w:pPr>
      <w:r w:rsidRPr="00DE755E">
        <w:rPr>
          <w:rFonts w:ascii="Times New Roman"/>
        </w:rPr>
        <w:t>GNSS</w:t>
      </w:r>
      <w:r w:rsidRPr="00DB445C">
        <w:t>天线；</w:t>
      </w:r>
    </w:p>
    <w:p w:rsidR="00DB445C" w:rsidRPr="00DB445C" w:rsidRDefault="00DB445C" w:rsidP="00DB445C">
      <w:pPr>
        <w:pStyle w:val="af0"/>
      </w:pPr>
      <w:r w:rsidRPr="00DB445C">
        <w:t>接收机主机；</w:t>
      </w:r>
    </w:p>
    <w:p w:rsidR="00DB445C" w:rsidRPr="00DB445C" w:rsidRDefault="00DB445C" w:rsidP="00DB445C">
      <w:pPr>
        <w:pStyle w:val="af0"/>
      </w:pPr>
      <w:r w:rsidRPr="00DB445C">
        <w:t>配件；</w:t>
      </w:r>
    </w:p>
    <w:p w:rsidR="00DB445C" w:rsidRPr="00DB445C" w:rsidRDefault="00DB445C" w:rsidP="00DB445C">
      <w:pPr>
        <w:pStyle w:val="af0"/>
      </w:pPr>
      <w:r w:rsidRPr="00DB445C">
        <w:t>数据处理软件；</w:t>
      </w:r>
    </w:p>
    <w:p w:rsidR="00DB445C" w:rsidRPr="00DB445C" w:rsidRDefault="00DB445C" w:rsidP="00DB445C">
      <w:pPr>
        <w:pStyle w:val="af0"/>
      </w:pPr>
      <w:r w:rsidRPr="00DB445C">
        <w:t>数据链（进行</w:t>
      </w:r>
      <w:r w:rsidRPr="00DE755E">
        <w:rPr>
          <w:rFonts w:ascii="Times New Roman"/>
        </w:rPr>
        <w:t>RTK</w:t>
      </w:r>
      <w:r w:rsidRPr="00DB445C">
        <w:t>测量的接收机应配备）。</w:t>
      </w:r>
    </w:p>
    <w:p w:rsidR="00DB445C" w:rsidRPr="00DB445C" w:rsidRDefault="00DB445C" w:rsidP="00DB445C">
      <w:pPr>
        <w:pStyle w:val="affd"/>
      </w:pPr>
      <w:r w:rsidRPr="00DB445C">
        <w:t>接收机各连接部件的连接应稳定可靠。</w:t>
      </w:r>
    </w:p>
    <w:p w:rsidR="00DB445C" w:rsidRPr="00DB445C" w:rsidRDefault="00DB445C" w:rsidP="00DB445C">
      <w:pPr>
        <w:pStyle w:val="affd"/>
      </w:pPr>
      <w:r w:rsidRPr="00DB445C">
        <w:t>表面应无明显的划痕、裂缝和变形。</w:t>
      </w:r>
    </w:p>
    <w:p w:rsidR="00DB445C" w:rsidRPr="00DB445C" w:rsidRDefault="00DB445C" w:rsidP="00DB445C">
      <w:pPr>
        <w:pStyle w:val="affd"/>
      </w:pPr>
      <w:r w:rsidRPr="00DB445C">
        <w:t>外壳应有一定的刚度和强度。</w:t>
      </w:r>
    </w:p>
    <w:p w:rsidR="00DB445C" w:rsidRPr="00DB445C" w:rsidRDefault="00DB445C" w:rsidP="00DB445C">
      <w:pPr>
        <w:pStyle w:val="affd"/>
      </w:pPr>
      <w:r w:rsidRPr="00DB445C">
        <w:t>各按键应操作灵活、无卡滞现象。</w:t>
      </w:r>
    </w:p>
    <w:p w:rsidR="00DB445C" w:rsidRPr="00DB445C" w:rsidRDefault="00DB445C" w:rsidP="00DB445C">
      <w:pPr>
        <w:pStyle w:val="a5"/>
        <w:spacing w:before="156" w:after="156"/>
      </w:pPr>
      <w:bookmarkStart w:id="171" w:name="_Toc364254410"/>
      <w:bookmarkStart w:id="172" w:name="_Toc364256723"/>
      <w:bookmarkStart w:id="173" w:name="_Toc364259310"/>
      <w:bookmarkStart w:id="174" w:name="_Toc364260310"/>
      <w:bookmarkStart w:id="175" w:name="_Toc364260873"/>
      <w:bookmarkStart w:id="176" w:name="_Toc364260997"/>
      <w:bookmarkStart w:id="177" w:name="_Toc364261381"/>
      <w:bookmarkStart w:id="178" w:name="_Toc364319802"/>
      <w:bookmarkStart w:id="179" w:name="_Toc365468748"/>
      <w:bookmarkStart w:id="180" w:name="_Toc365552651"/>
      <w:bookmarkStart w:id="181" w:name="_Toc382202262"/>
      <w:bookmarkStart w:id="182" w:name="_Toc382567903"/>
      <w:bookmarkStart w:id="183" w:name="_Toc384569443"/>
      <w:bookmarkStart w:id="184" w:name="_Toc389056474"/>
      <w:bookmarkStart w:id="185" w:name="_Toc389137091"/>
      <w:bookmarkStart w:id="186" w:name="_Toc410292166"/>
      <w:bookmarkStart w:id="187" w:name="_Toc509913723"/>
      <w:bookmarkStart w:id="188" w:name="_Toc515449517"/>
      <w:bookmarkStart w:id="189" w:name="_Toc515449631"/>
      <w:bookmarkStart w:id="190" w:name="_Toc515449690"/>
      <w:bookmarkStart w:id="191" w:name="_Toc515449748"/>
      <w:bookmarkStart w:id="192" w:name="_Toc517264977"/>
      <w:r w:rsidRPr="00DB445C">
        <w:t>电气</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DB445C" w:rsidRPr="00DB445C" w:rsidRDefault="00DB445C" w:rsidP="00DB445C">
      <w:pPr>
        <w:pStyle w:val="affd"/>
      </w:pPr>
      <w:r w:rsidRPr="00DB445C">
        <w:t>接收机应具有通电自检测功能。</w:t>
      </w:r>
    </w:p>
    <w:p w:rsidR="00DB445C" w:rsidRPr="00DB445C" w:rsidRDefault="00DB445C" w:rsidP="00DB445C">
      <w:pPr>
        <w:pStyle w:val="affd"/>
      </w:pPr>
      <w:r w:rsidRPr="00DB445C">
        <w:t>接收机电源要求：</w:t>
      </w:r>
    </w:p>
    <w:p w:rsidR="00DB445C" w:rsidRPr="00DB445C" w:rsidRDefault="00DB445C" w:rsidP="00DB445C">
      <w:pPr>
        <w:pStyle w:val="af0"/>
        <w:numPr>
          <w:ilvl w:val="0"/>
          <w:numId w:val="37"/>
        </w:numPr>
      </w:pPr>
      <w:r w:rsidRPr="00DB445C">
        <w:t>用于参考站的接收机应支持外接电源接入；</w:t>
      </w:r>
    </w:p>
    <w:p w:rsidR="00DB445C" w:rsidRPr="00DB445C" w:rsidRDefault="00DB445C" w:rsidP="00DB445C">
      <w:pPr>
        <w:pStyle w:val="af0"/>
        <w:numPr>
          <w:ilvl w:val="0"/>
          <w:numId w:val="37"/>
        </w:numPr>
      </w:pPr>
      <w:r w:rsidRPr="00DB445C">
        <w:t>若具有内置电池，则内置电池应保证接收机静态测量连续工作时间不少于</w:t>
      </w:r>
      <w:r w:rsidRPr="00DE755E">
        <w:rPr>
          <w:rFonts w:ascii="Times New Roman"/>
        </w:rPr>
        <w:t>6h</w:t>
      </w:r>
      <w:r w:rsidRPr="00DB445C">
        <w:t>，</w:t>
      </w:r>
      <w:r w:rsidRPr="00DE755E">
        <w:rPr>
          <w:rFonts w:ascii="Times New Roman"/>
        </w:rPr>
        <w:t>RTK</w:t>
      </w:r>
      <w:r w:rsidRPr="00DB445C">
        <w:t>测量连续工作时间不少于</w:t>
      </w:r>
      <w:r w:rsidRPr="00DE755E">
        <w:rPr>
          <w:rFonts w:ascii="Times New Roman"/>
        </w:rPr>
        <w:t>4h</w:t>
      </w:r>
      <w:r w:rsidRPr="00DB445C">
        <w:t>。</w:t>
      </w:r>
    </w:p>
    <w:p w:rsidR="00DB445C" w:rsidRPr="00DB445C" w:rsidRDefault="00DB445C" w:rsidP="00DB445C">
      <w:pPr>
        <w:pStyle w:val="affd"/>
      </w:pPr>
      <w:r w:rsidRPr="00DB445C">
        <w:t>接收机电压要求：</w:t>
      </w:r>
    </w:p>
    <w:p w:rsidR="00DB445C" w:rsidRPr="00DB445C" w:rsidRDefault="00DB445C" w:rsidP="00DB445C">
      <w:pPr>
        <w:pStyle w:val="af0"/>
        <w:numPr>
          <w:ilvl w:val="0"/>
          <w:numId w:val="38"/>
        </w:numPr>
      </w:pPr>
      <w:r w:rsidRPr="00DB445C">
        <w:t>应具有电源电压过高保护和过低报警显示功能；</w:t>
      </w:r>
    </w:p>
    <w:p w:rsidR="00DB445C" w:rsidRPr="00DB445C" w:rsidRDefault="00DB445C" w:rsidP="00DB445C">
      <w:pPr>
        <w:pStyle w:val="af0"/>
        <w:numPr>
          <w:ilvl w:val="0"/>
          <w:numId w:val="38"/>
        </w:numPr>
      </w:pPr>
      <w:r w:rsidRPr="00DB445C">
        <w:t>在电源电压相对标称值变化</w:t>
      </w:r>
      <w:r w:rsidRPr="00DB445C">
        <w:t>±</w:t>
      </w:r>
      <w:r w:rsidRPr="00DE755E">
        <w:rPr>
          <w:rFonts w:ascii="Times New Roman"/>
        </w:rPr>
        <w:t>10</w:t>
      </w:r>
      <w:r w:rsidRPr="00DB445C">
        <w:t>%的情况下，接收机应能正常工作。</w:t>
      </w:r>
    </w:p>
    <w:p w:rsidR="00DB445C" w:rsidRPr="00DB445C" w:rsidRDefault="00DB445C" w:rsidP="00DB445C">
      <w:pPr>
        <w:pStyle w:val="a5"/>
        <w:spacing w:before="156" w:after="156"/>
      </w:pPr>
      <w:bookmarkStart w:id="193" w:name="_Toc364254411"/>
      <w:bookmarkStart w:id="194" w:name="_Toc364256724"/>
      <w:bookmarkStart w:id="195" w:name="_Toc364259311"/>
      <w:bookmarkStart w:id="196" w:name="_Toc364260311"/>
      <w:bookmarkStart w:id="197" w:name="_Toc364260874"/>
      <w:bookmarkStart w:id="198" w:name="_Toc364260998"/>
      <w:bookmarkStart w:id="199" w:name="_Toc364261382"/>
      <w:bookmarkStart w:id="200" w:name="_Toc364319803"/>
      <w:bookmarkStart w:id="201" w:name="_Toc365468749"/>
      <w:bookmarkStart w:id="202" w:name="_Toc365552652"/>
      <w:bookmarkStart w:id="203" w:name="_Toc382202263"/>
      <w:bookmarkStart w:id="204" w:name="_Toc382567904"/>
      <w:bookmarkStart w:id="205" w:name="_Toc384569444"/>
      <w:bookmarkStart w:id="206" w:name="_Toc389056475"/>
      <w:bookmarkStart w:id="207" w:name="_Toc389137092"/>
      <w:bookmarkStart w:id="208" w:name="_Toc410292167"/>
      <w:bookmarkStart w:id="209" w:name="_Toc509913724"/>
      <w:bookmarkStart w:id="210" w:name="_Toc515449518"/>
      <w:bookmarkStart w:id="211" w:name="_Toc515449632"/>
      <w:bookmarkStart w:id="212" w:name="_Toc515449691"/>
      <w:bookmarkStart w:id="213" w:name="_Toc515449749"/>
      <w:bookmarkStart w:id="214" w:name="_Toc517264978"/>
      <w:r w:rsidRPr="00DB445C">
        <w:t>设置及显示</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DB445C" w:rsidRPr="00DB445C" w:rsidRDefault="00DB445C" w:rsidP="00DB445C">
      <w:pPr>
        <w:pStyle w:val="affd"/>
      </w:pPr>
      <w:r w:rsidRPr="00DB445C">
        <w:lastRenderedPageBreak/>
        <w:t>接收机应具有</w:t>
      </w:r>
      <w:r w:rsidRPr="00DE755E">
        <w:rPr>
          <w:rFonts w:ascii="Times New Roman"/>
        </w:rPr>
        <w:t>1Hz</w:t>
      </w:r>
      <w:r w:rsidRPr="00DB445C">
        <w:t>的采样能力，并可根据需要改变参数设置，包括接收卫星的截止高度角、数据采样间隔等。</w:t>
      </w:r>
    </w:p>
    <w:p w:rsidR="00DB445C" w:rsidRPr="00DB445C" w:rsidRDefault="00DB445C" w:rsidP="00DB445C">
      <w:pPr>
        <w:pStyle w:val="affd"/>
      </w:pPr>
      <w:r w:rsidRPr="00DB445C">
        <w:t>接收机应具有下列信息的显示或提示功能：</w:t>
      </w:r>
    </w:p>
    <w:p w:rsidR="00DB445C" w:rsidRPr="00DB445C" w:rsidRDefault="00DB445C" w:rsidP="00DB445C">
      <w:pPr>
        <w:pStyle w:val="af0"/>
        <w:numPr>
          <w:ilvl w:val="0"/>
          <w:numId w:val="39"/>
        </w:numPr>
      </w:pPr>
      <w:r w:rsidRPr="00DB445C">
        <w:t>接收卫星状态；</w:t>
      </w:r>
    </w:p>
    <w:p w:rsidR="00DB445C" w:rsidRPr="00DB445C" w:rsidRDefault="00DB445C" w:rsidP="00DB445C">
      <w:pPr>
        <w:pStyle w:val="af0"/>
        <w:numPr>
          <w:ilvl w:val="0"/>
          <w:numId w:val="39"/>
        </w:numPr>
      </w:pPr>
      <w:r w:rsidRPr="00DB445C">
        <w:t>存储状态；</w:t>
      </w:r>
    </w:p>
    <w:p w:rsidR="00DB445C" w:rsidRPr="00DB445C" w:rsidRDefault="00DB445C" w:rsidP="00DB445C">
      <w:pPr>
        <w:pStyle w:val="af0"/>
        <w:numPr>
          <w:ilvl w:val="0"/>
          <w:numId w:val="39"/>
        </w:numPr>
      </w:pPr>
      <w:r w:rsidRPr="00DB445C">
        <w:t>电源状态；</w:t>
      </w:r>
    </w:p>
    <w:p w:rsidR="00DB445C" w:rsidRPr="00DB445C" w:rsidRDefault="00DB445C" w:rsidP="00DB445C">
      <w:pPr>
        <w:pStyle w:val="af0"/>
        <w:numPr>
          <w:ilvl w:val="0"/>
          <w:numId w:val="39"/>
        </w:numPr>
      </w:pPr>
      <w:r w:rsidRPr="00DB445C">
        <w:t>故障状态；</w:t>
      </w:r>
    </w:p>
    <w:p w:rsidR="00DB445C" w:rsidRPr="00DB445C" w:rsidRDefault="00DB445C" w:rsidP="00DB445C">
      <w:pPr>
        <w:pStyle w:val="af0"/>
        <w:numPr>
          <w:ilvl w:val="0"/>
          <w:numId w:val="39"/>
        </w:numPr>
      </w:pPr>
      <w:r w:rsidRPr="00DB445C">
        <w:t>工作模式状态。</w:t>
      </w:r>
    </w:p>
    <w:p w:rsidR="00DB445C" w:rsidRPr="00DB445C" w:rsidRDefault="00DB445C" w:rsidP="00DB445C">
      <w:pPr>
        <w:pStyle w:val="a5"/>
        <w:spacing w:before="156" w:after="156"/>
      </w:pPr>
      <w:bookmarkStart w:id="215" w:name="_Toc364254412"/>
      <w:bookmarkStart w:id="216" w:name="_Toc364256725"/>
      <w:bookmarkStart w:id="217" w:name="_Toc364259312"/>
      <w:bookmarkStart w:id="218" w:name="_Toc364260312"/>
      <w:bookmarkStart w:id="219" w:name="_Toc364260875"/>
      <w:bookmarkStart w:id="220" w:name="_Toc364260999"/>
      <w:bookmarkStart w:id="221" w:name="_Toc364261383"/>
      <w:bookmarkStart w:id="222" w:name="_Toc364319804"/>
      <w:bookmarkStart w:id="223" w:name="_Toc365468750"/>
      <w:bookmarkStart w:id="224" w:name="_Toc365552653"/>
      <w:bookmarkStart w:id="225" w:name="_Toc382202264"/>
      <w:bookmarkStart w:id="226" w:name="_Toc382567905"/>
      <w:bookmarkStart w:id="227" w:name="_Toc384569445"/>
      <w:bookmarkStart w:id="228" w:name="_Toc389056476"/>
      <w:bookmarkStart w:id="229" w:name="_Toc389137093"/>
      <w:bookmarkStart w:id="230" w:name="_Toc410292168"/>
      <w:bookmarkStart w:id="231" w:name="_Toc509913725"/>
      <w:bookmarkStart w:id="232" w:name="_Toc515449519"/>
      <w:bookmarkStart w:id="233" w:name="_Toc515449633"/>
      <w:bookmarkStart w:id="234" w:name="_Toc515449692"/>
      <w:bookmarkStart w:id="235" w:name="_Toc515449750"/>
      <w:bookmarkStart w:id="236" w:name="_Toc517264979"/>
      <w:r w:rsidRPr="00DB445C">
        <w:t>接口与输出</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DB445C" w:rsidRPr="00DB445C" w:rsidRDefault="00DB445C" w:rsidP="00DB445C">
      <w:pPr>
        <w:pStyle w:val="affd"/>
      </w:pPr>
      <w:r w:rsidRPr="00DB445C">
        <w:t>接收机应能把记录的观测数据输出到外部设备。</w:t>
      </w:r>
    </w:p>
    <w:p w:rsidR="00DB445C" w:rsidRPr="00DB445C" w:rsidRDefault="00DB445C" w:rsidP="00DB445C">
      <w:pPr>
        <w:pStyle w:val="affd"/>
      </w:pPr>
      <w:r w:rsidRPr="00DB445C">
        <w:t>用于参考站的接收机应具有以太网接口、串行接口和</w:t>
      </w:r>
      <w:r w:rsidRPr="00DE755E">
        <w:rPr>
          <w:rFonts w:ascii="Times New Roman"/>
        </w:rPr>
        <w:t>10MHz</w:t>
      </w:r>
      <w:r w:rsidRPr="00DB445C">
        <w:t>频标接口。</w:t>
      </w:r>
    </w:p>
    <w:p w:rsidR="00DB445C" w:rsidRPr="00DB445C" w:rsidRDefault="00DB445C" w:rsidP="00DB445C">
      <w:pPr>
        <w:pStyle w:val="affd"/>
      </w:pPr>
      <w:r w:rsidRPr="00DB445C">
        <w:t>在</w:t>
      </w:r>
      <w:r w:rsidRPr="00DE755E">
        <w:rPr>
          <w:rFonts w:ascii="Times New Roman"/>
        </w:rPr>
        <w:t>RTK</w:t>
      </w:r>
      <w:r w:rsidRPr="00DB445C">
        <w:t>工作模式下接收机位置更新率应不低于</w:t>
      </w:r>
      <w:r w:rsidRPr="00DE755E">
        <w:rPr>
          <w:rFonts w:ascii="Times New Roman"/>
        </w:rPr>
        <w:t>1Hz</w:t>
      </w:r>
      <w:r w:rsidRPr="00DB445C">
        <w:t>。</w:t>
      </w:r>
    </w:p>
    <w:p w:rsidR="00DB445C" w:rsidRPr="00DB445C" w:rsidRDefault="00DB445C" w:rsidP="00DB445C">
      <w:pPr>
        <w:pStyle w:val="a5"/>
        <w:spacing w:before="156" w:after="156"/>
      </w:pPr>
      <w:bookmarkStart w:id="237" w:name="_Toc364254413"/>
      <w:bookmarkStart w:id="238" w:name="_Toc364256726"/>
      <w:bookmarkStart w:id="239" w:name="_Toc364259313"/>
      <w:bookmarkStart w:id="240" w:name="_Toc364260313"/>
      <w:bookmarkStart w:id="241" w:name="_Toc364260876"/>
      <w:bookmarkStart w:id="242" w:name="_Toc364261000"/>
      <w:bookmarkStart w:id="243" w:name="_Toc364261384"/>
      <w:bookmarkStart w:id="244" w:name="_Toc364319805"/>
      <w:bookmarkStart w:id="245" w:name="_Toc365468751"/>
      <w:bookmarkStart w:id="246" w:name="_Toc365552654"/>
      <w:bookmarkStart w:id="247" w:name="_Toc382202265"/>
      <w:bookmarkStart w:id="248" w:name="_Toc382567906"/>
      <w:bookmarkStart w:id="249" w:name="_Toc384569446"/>
      <w:bookmarkStart w:id="250" w:name="_Toc389056477"/>
      <w:bookmarkStart w:id="251" w:name="_Toc389137094"/>
      <w:bookmarkStart w:id="252" w:name="_Toc410292169"/>
      <w:bookmarkStart w:id="253" w:name="_Toc509913726"/>
      <w:bookmarkStart w:id="254" w:name="_Toc515449520"/>
      <w:bookmarkStart w:id="255" w:name="_Toc515449634"/>
      <w:bookmarkStart w:id="256" w:name="_Toc515449693"/>
      <w:bookmarkStart w:id="257" w:name="_Toc515449751"/>
      <w:bookmarkStart w:id="258" w:name="_Toc517264980"/>
      <w:r w:rsidRPr="00DB445C">
        <w:t>数据存储</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DB445C" w:rsidRPr="00DB445C" w:rsidRDefault="00DB445C" w:rsidP="00DB445C">
      <w:pPr>
        <w:pStyle w:val="affd"/>
      </w:pPr>
      <w:r w:rsidRPr="00DB445C">
        <w:t>应具有连续存储不少于</w:t>
      </w:r>
      <w:r w:rsidRPr="00DE755E">
        <w:rPr>
          <w:rFonts w:ascii="Times New Roman"/>
        </w:rPr>
        <w:t>86400</w:t>
      </w:r>
      <w:r w:rsidRPr="00DB445C">
        <w:t>个历元原始观测数据的存储空间。</w:t>
      </w:r>
    </w:p>
    <w:p w:rsidR="00DB445C" w:rsidRPr="00DB445C" w:rsidRDefault="00DB445C" w:rsidP="00DB445C">
      <w:pPr>
        <w:pStyle w:val="affd"/>
      </w:pPr>
      <w:r w:rsidRPr="00DB445C">
        <w:t>接收机在非正常断电时，应具有数据保存功能。</w:t>
      </w:r>
    </w:p>
    <w:p w:rsidR="00DB445C" w:rsidRPr="00DB445C" w:rsidRDefault="00DB445C" w:rsidP="00DB445C">
      <w:pPr>
        <w:pStyle w:val="a5"/>
        <w:spacing w:before="156" w:after="156"/>
      </w:pPr>
      <w:bookmarkStart w:id="259" w:name="_Toc410292170"/>
      <w:bookmarkStart w:id="260" w:name="_Toc509913727"/>
      <w:bookmarkStart w:id="261" w:name="_Toc515449521"/>
      <w:bookmarkStart w:id="262" w:name="_Toc515449635"/>
      <w:bookmarkStart w:id="263" w:name="_Toc515449694"/>
      <w:bookmarkStart w:id="264" w:name="_Toc515449752"/>
      <w:bookmarkStart w:id="265" w:name="_Toc517264981"/>
      <w:r w:rsidRPr="00DB445C">
        <w:t>信号接收性能</w:t>
      </w:r>
      <w:bookmarkEnd w:id="259"/>
      <w:bookmarkEnd w:id="260"/>
      <w:bookmarkEnd w:id="261"/>
      <w:bookmarkEnd w:id="262"/>
      <w:bookmarkEnd w:id="263"/>
      <w:bookmarkEnd w:id="264"/>
      <w:bookmarkEnd w:id="265"/>
    </w:p>
    <w:p w:rsidR="00DB445C" w:rsidRPr="00DB445C" w:rsidRDefault="00DB445C" w:rsidP="00DB445C">
      <w:pPr>
        <w:pStyle w:val="a6"/>
        <w:spacing w:before="156" w:after="156"/>
      </w:pPr>
      <w:bookmarkStart w:id="266" w:name="_Toc515449522"/>
      <w:r w:rsidRPr="00DB445C">
        <w:t>单北斗</w:t>
      </w:r>
      <w:r w:rsidRPr="00DB445C">
        <w:rPr>
          <w:rFonts w:hint="eastAsia"/>
        </w:rPr>
        <w:t>系统</w:t>
      </w:r>
      <w:r w:rsidRPr="00DB445C">
        <w:t>工作</w:t>
      </w:r>
      <w:r w:rsidRPr="00DB445C">
        <w:rPr>
          <w:rFonts w:hint="eastAsia"/>
        </w:rPr>
        <w:t>能力</w:t>
      </w:r>
      <w:bookmarkEnd w:id="266"/>
    </w:p>
    <w:p w:rsidR="00DB445C" w:rsidRPr="00DF7F5A" w:rsidRDefault="00DB445C" w:rsidP="00DB445C">
      <w:pPr>
        <w:pStyle w:val="aff5"/>
      </w:pPr>
      <w:r w:rsidRPr="00DE755E">
        <w:rPr>
          <w:rFonts w:ascii="Times New Roman" w:hint="eastAsia"/>
        </w:rPr>
        <w:t>GNSS</w:t>
      </w:r>
      <w:r>
        <w:rPr>
          <w:rFonts w:hint="eastAsia"/>
        </w:rPr>
        <w:t>测量型</w:t>
      </w:r>
      <w:r w:rsidRPr="00DF7F5A">
        <w:t>接收机应</w:t>
      </w:r>
      <w:r>
        <w:rPr>
          <w:rFonts w:hint="eastAsia"/>
        </w:rPr>
        <w:t>具备在仅接收</w:t>
      </w:r>
      <w:r w:rsidRPr="00DE755E">
        <w:rPr>
          <w:rFonts w:ascii="Times New Roman" w:hint="eastAsia"/>
        </w:rPr>
        <w:t>BDS</w:t>
      </w:r>
      <w:r>
        <w:rPr>
          <w:rFonts w:hint="eastAsia"/>
        </w:rPr>
        <w:t>播发的公开服务信号情况下实现高精度测量的能力</w:t>
      </w:r>
      <w:r w:rsidRPr="00DF7F5A">
        <w:t>。</w:t>
      </w:r>
    </w:p>
    <w:p w:rsidR="00DB445C" w:rsidRPr="00DB445C" w:rsidRDefault="00DB445C" w:rsidP="00DB445C">
      <w:pPr>
        <w:pStyle w:val="a6"/>
        <w:spacing w:before="156" w:after="156"/>
      </w:pPr>
      <w:bookmarkStart w:id="267" w:name="_Toc515449523"/>
      <w:r w:rsidRPr="00DB445C">
        <w:t>通道数与跟踪能力</w:t>
      </w:r>
      <w:bookmarkEnd w:id="267"/>
    </w:p>
    <w:p w:rsidR="00DB445C" w:rsidRPr="00DF7F5A" w:rsidRDefault="00DB445C" w:rsidP="00DB445C">
      <w:pPr>
        <w:pStyle w:val="aff5"/>
      </w:pPr>
      <w:r w:rsidRPr="00DF7F5A">
        <w:t>接收机通道数与跟踪能力的要求和分类见表</w:t>
      </w:r>
      <w:r w:rsidRPr="00DE755E">
        <w:rPr>
          <w:rFonts w:ascii="Times New Roman"/>
        </w:rPr>
        <w:t>1</w:t>
      </w:r>
      <w:r w:rsidRPr="00DF7F5A">
        <w:t>。</w:t>
      </w:r>
    </w:p>
    <w:p w:rsidR="00DB445C" w:rsidRDefault="00DB445C" w:rsidP="00DB445C">
      <w:pPr>
        <w:pStyle w:val="af6"/>
        <w:spacing w:before="156" w:after="156"/>
      </w:pPr>
      <w:r w:rsidRPr="00DE755E">
        <w:rPr>
          <w:rFonts w:ascii="Times New Roman"/>
        </w:rPr>
        <w:t>GNSS</w:t>
      </w:r>
      <w:r w:rsidRPr="00DF7F5A">
        <w:rPr>
          <w:rFonts w:ascii="Times New Roman"/>
        </w:rPr>
        <w:t>测量型接收机通道数与跟踪能力</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2392"/>
        <w:gridCol w:w="1827"/>
        <w:gridCol w:w="2958"/>
        <w:gridCol w:w="2393"/>
      </w:tblGrid>
      <w:tr w:rsidR="00DB445C" w:rsidTr="007D68C5">
        <w:tc>
          <w:tcPr>
            <w:tcW w:w="2392" w:type="dxa"/>
            <w:tcBorders>
              <w:top w:val="single" w:sz="8" w:space="0" w:color="auto"/>
              <w:bottom w:val="single" w:sz="8" w:space="0" w:color="auto"/>
            </w:tcBorders>
            <w:shd w:val="clear" w:color="auto" w:fill="auto"/>
            <w:vAlign w:val="center"/>
          </w:tcPr>
          <w:p w:rsidR="00DB445C" w:rsidRPr="004C06CF" w:rsidRDefault="00DB445C" w:rsidP="004C06CF">
            <w:pPr>
              <w:jc w:val="center"/>
              <w:rPr>
                <w:rFonts w:ascii="宋体"/>
                <w:sz w:val="18"/>
              </w:rPr>
            </w:pPr>
            <w:r w:rsidRPr="004C06CF">
              <w:rPr>
                <w:rFonts w:ascii="宋体"/>
                <w:sz w:val="18"/>
              </w:rPr>
              <w:t>接收机类别</w:t>
            </w:r>
          </w:p>
        </w:tc>
        <w:tc>
          <w:tcPr>
            <w:tcW w:w="1827" w:type="dxa"/>
            <w:tcBorders>
              <w:top w:val="single" w:sz="8" w:space="0" w:color="auto"/>
              <w:bottom w:val="single" w:sz="8" w:space="0" w:color="auto"/>
            </w:tcBorders>
            <w:shd w:val="clear" w:color="auto" w:fill="auto"/>
            <w:vAlign w:val="center"/>
          </w:tcPr>
          <w:p w:rsidR="00DB445C" w:rsidRPr="004C06CF" w:rsidRDefault="00DB445C" w:rsidP="004C06CF">
            <w:pPr>
              <w:jc w:val="center"/>
              <w:rPr>
                <w:rFonts w:ascii="宋体"/>
                <w:sz w:val="18"/>
              </w:rPr>
            </w:pPr>
            <w:r w:rsidRPr="004C06CF">
              <w:rPr>
                <w:rFonts w:ascii="宋体"/>
                <w:sz w:val="18"/>
              </w:rPr>
              <w:t>频点数</w:t>
            </w:r>
          </w:p>
        </w:tc>
        <w:tc>
          <w:tcPr>
            <w:tcW w:w="2958" w:type="dxa"/>
            <w:tcBorders>
              <w:top w:val="single" w:sz="8" w:space="0" w:color="auto"/>
              <w:bottom w:val="single" w:sz="8" w:space="0" w:color="auto"/>
            </w:tcBorders>
            <w:shd w:val="clear" w:color="auto" w:fill="auto"/>
            <w:vAlign w:val="center"/>
          </w:tcPr>
          <w:p w:rsidR="00DB445C" w:rsidRPr="004C06CF" w:rsidRDefault="00DB445C" w:rsidP="004C06CF">
            <w:pPr>
              <w:jc w:val="center"/>
              <w:rPr>
                <w:rFonts w:ascii="宋体"/>
                <w:sz w:val="18"/>
              </w:rPr>
            </w:pPr>
            <w:r w:rsidRPr="004C06CF">
              <w:rPr>
                <w:rFonts w:ascii="宋体"/>
                <w:sz w:val="18"/>
              </w:rPr>
              <w:t>最小系统组成</w:t>
            </w:r>
          </w:p>
        </w:tc>
        <w:tc>
          <w:tcPr>
            <w:tcW w:w="2393" w:type="dxa"/>
            <w:tcBorders>
              <w:top w:val="single" w:sz="8" w:space="0" w:color="auto"/>
              <w:bottom w:val="single" w:sz="8" w:space="0" w:color="auto"/>
            </w:tcBorders>
            <w:shd w:val="clear" w:color="auto" w:fill="auto"/>
            <w:vAlign w:val="center"/>
          </w:tcPr>
          <w:p w:rsidR="00DB445C" w:rsidRPr="004C06CF" w:rsidRDefault="00DB445C" w:rsidP="004C06CF">
            <w:pPr>
              <w:jc w:val="center"/>
              <w:rPr>
                <w:rFonts w:ascii="宋体"/>
                <w:sz w:val="18"/>
              </w:rPr>
            </w:pPr>
            <w:r w:rsidRPr="004C06CF">
              <w:rPr>
                <w:rFonts w:ascii="宋体"/>
                <w:sz w:val="18"/>
              </w:rPr>
              <w:t>通道数</w:t>
            </w:r>
          </w:p>
        </w:tc>
      </w:tr>
      <w:tr w:rsidR="007D68C5" w:rsidTr="007D68C5">
        <w:tc>
          <w:tcPr>
            <w:tcW w:w="2392" w:type="dxa"/>
            <w:tcBorders>
              <w:top w:val="single" w:sz="8" w:space="0" w:color="auto"/>
            </w:tcBorders>
            <w:shd w:val="clear" w:color="auto" w:fill="auto"/>
            <w:vAlign w:val="center"/>
          </w:tcPr>
          <w:p w:rsidR="007D68C5" w:rsidRPr="004C06CF" w:rsidRDefault="007D68C5" w:rsidP="007D68C5">
            <w:pPr>
              <w:jc w:val="center"/>
              <w:rPr>
                <w:rFonts w:ascii="宋体" w:hAnsi="宋体"/>
                <w:sz w:val="18"/>
              </w:rPr>
            </w:pPr>
            <w:r w:rsidRPr="004C06CF">
              <w:rPr>
                <w:rFonts w:ascii="宋体"/>
                <w:sz w:val="18"/>
              </w:rPr>
              <w:t>单模单频</w:t>
            </w:r>
          </w:p>
        </w:tc>
        <w:tc>
          <w:tcPr>
            <w:tcW w:w="1827" w:type="dxa"/>
            <w:tcBorders>
              <w:top w:val="single" w:sz="8" w:space="0" w:color="auto"/>
            </w:tcBorders>
            <w:shd w:val="clear" w:color="auto" w:fill="auto"/>
            <w:vAlign w:val="center"/>
          </w:tcPr>
          <w:p w:rsidR="007D68C5" w:rsidRPr="004C06CF" w:rsidRDefault="007D68C5" w:rsidP="007D68C5">
            <w:pPr>
              <w:jc w:val="center"/>
              <w:rPr>
                <w:rFonts w:ascii="宋体"/>
                <w:sz w:val="18"/>
              </w:rPr>
            </w:pPr>
            <w:r w:rsidRPr="004C06CF">
              <w:rPr>
                <w:rFonts w:ascii="宋体" w:hAnsi="宋体" w:hint="eastAsia"/>
                <w:sz w:val="18"/>
              </w:rPr>
              <w:t>≥</w:t>
            </w:r>
            <w:r w:rsidRPr="00DE755E">
              <w:rPr>
                <w:sz w:val="18"/>
              </w:rPr>
              <w:t>1</w:t>
            </w:r>
          </w:p>
        </w:tc>
        <w:tc>
          <w:tcPr>
            <w:tcW w:w="2958" w:type="dxa"/>
            <w:tcBorders>
              <w:top w:val="single" w:sz="8" w:space="0" w:color="auto"/>
            </w:tcBorders>
            <w:shd w:val="clear" w:color="auto" w:fill="auto"/>
            <w:vAlign w:val="center"/>
          </w:tcPr>
          <w:p w:rsidR="007D68C5" w:rsidRPr="004C06CF" w:rsidRDefault="007D68C5" w:rsidP="007D68C5">
            <w:pPr>
              <w:jc w:val="center"/>
              <w:rPr>
                <w:rFonts w:ascii="宋体"/>
                <w:sz w:val="18"/>
              </w:rPr>
            </w:pPr>
            <w:r w:rsidRPr="00DE755E">
              <w:rPr>
                <w:sz w:val="18"/>
              </w:rPr>
              <w:t>BDS</w:t>
            </w:r>
          </w:p>
        </w:tc>
        <w:tc>
          <w:tcPr>
            <w:tcW w:w="2393" w:type="dxa"/>
            <w:tcBorders>
              <w:top w:val="single" w:sz="8" w:space="0" w:color="auto"/>
            </w:tcBorders>
            <w:shd w:val="clear" w:color="auto" w:fill="auto"/>
            <w:vAlign w:val="center"/>
          </w:tcPr>
          <w:p w:rsidR="007D68C5" w:rsidRPr="004C06CF" w:rsidRDefault="007D68C5" w:rsidP="007D68C5">
            <w:pPr>
              <w:jc w:val="center"/>
              <w:rPr>
                <w:rFonts w:ascii="宋体"/>
                <w:sz w:val="18"/>
              </w:rPr>
            </w:pPr>
            <w:r w:rsidRPr="004C06CF">
              <w:rPr>
                <w:rFonts w:ascii="宋体" w:hAnsi="宋体" w:hint="eastAsia"/>
                <w:sz w:val="18"/>
              </w:rPr>
              <w:t>≥</w:t>
            </w:r>
            <w:r w:rsidRPr="00DE755E">
              <w:rPr>
                <w:sz w:val="18"/>
              </w:rPr>
              <w:t>12</w:t>
            </w:r>
          </w:p>
        </w:tc>
      </w:tr>
      <w:tr w:rsidR="007D68C5" w:rsidTr="007D68C5">
        <w:tc>
          <w:tcPr>
            <w:tcW w:w="2392" w:type="dxa"/>
            <w:shd w:val="clear" w:color="auto" w:fill="auto"/>
            <w:vAlign w:val="center"/>
          </w:tcPr>
          <w:p w:rsidR="007D68C5" w:rsidRPr="004C06CF" w:rsidRDefault="007D68C5" w:rsidP="007D68C5">
            <w:pPr>
              <w:jc w:val="center"/>
              <w:rPr>
                <w:rFonts w:ascii="宋体"/>
                <w:sz w:val="18"/>
              </w:rPr>
            </w:pPr>
            <w:r w:rsidRPr="004C06CF">
              <w:rPr>
                <w:rFonts w:ascii="宋体"/>
                <w:sz w:val="18"/>
              </w:rPr>
              <w:t>多模单频</w:t>
            </w:r>
          </w:p>
        </w:tc>
        <w:tc>
          <w:tcPr>
            <w:tcW w:w="1827" w:type="dxa"/>
            <w:shd w:val="clear" w:color="auto" w:fill="auto"/>
            <w:vAlign w:val="center"/>
          </w:tcPr>
          <w:p w:rsidR="007D68C5" w:rsidRPr="004C06CF" w:rsidRDefault="007D68C5" w:rsidP="007D68C5">
            <w:pPr>
              <w:jc w:val="center"/>
              <w:rPr>
                <w:rFonts w:ascii="宋体"/>
                <w:sz w:val="18"/>
              </w:rPr>
            </w:pPr>
            <w:r w:rsidRPr="004C06CF">
              <w:rPr>
                <w:rFonts w:ascii="宋体" w:hAnsi="宋体" w:hint="eastAsia"/>
                <w:sz w:val="18"/>
              </w:rPr>
              <w:t>≥</w:t>
            </w:r>
            <w:r w:rsidRPr="00DE755E">
              <w:rPr>
                <w:sz w:val="18"/>
              </w:rPr>
              <w:t>2</w:t>
            </w:r>
          </w:p>
        </w:tc>
        <w:tc>
          <w:tcPr>
            <w:tcW w:w="2958" w:type="dxa"/>
            <w:shd w:val="clear" w:color="auto" w:fill="auto"/>
            <w:vAlign w:val="center"/>
          </w:tcPr>
          <w:p w:rsidR="007D68C5" w:rsidRPr="00E36E7E" w:rsidRDefault="007D68C5" w:rsidP="007D68C5">
            <w:pPr>
              <w:jc w:val="center"/>
              <w:rPr>
                <w:sz w:val="18"/>
              </w:rPr>
            </w:pPr>
            <w:r w:rsidRPr="00E36E7E">
              <w:rPr>
                <w:sz w:val="18"/>
              </w:rPr>
              <w:t>BDS</w:t>
            </w:r>
            <w:r w:rsidRPr="00E36E7E">
              <w:rPr>
                <w:rFonts w:hint="eastAsia"/>
                <w:sz w:val="18"/>
              </w:rPr>
              <w:t>+(</w:t>
            </w:r>
            <w:r w:rsidRPr="00E36E7E">
              <w:rPr>
                <w:sz w:val="18"/>
              </w:rPr>
              <w:t>GPS</w:t>
            </w:r>
            <w:r w:rsidRPr="00E36E7E">
              <w:rPr>
                <w:rFonts w:hint="eastAsia"/>
                <w:sz w:val="18"/>
              </w:rPr>
              <w:t>/GLONASS/Galileo)</w:t>
            </w:r>
          </w:p>
        </w:tc>
        <w:tc>
          <w:tcPr>
            <w:tcW w:w="2393" w:type="dxa"/>
            <w:shd w:val="clear" w:color="auto" w:fill="auto"/>
            <w:vAlign w:val="center"/>
          </w:tcPr>
          <w:p w:rsidR="007D68C5" w:rsidRPr="004C06CF" w:rsidRDefault="007D68C5" w:rsidP="007D68C5">
            <w:pPr>
              <w:jc w:val="center"/>
              <w:rPr>
                <w:rFonts w:ascii="宋体"/>
                <w:sz w:val="18"/>
              </w:rPr>
            </w:pPr>
            <w:r w:rsidRPr="004C06CF">
              <w:rPr>
                <w:rFonts w:ascii="宋体" w:hAnsi="宋体" w:hint="eastAsia"/>
                <w:sz w:val="18"/>
              </w:rPr>
              <w:t>≥</w:t>
            </w:r>
            <w:r w:rsidRPr="00DE755E">
              <w:rPr>
                <w:sz w:val="18"/>
              </w:rPr>
              <w:t>24</w:t>
            </w:r>
          </w:p>
        </w:tc>
      </w:tr>
      <w:tr w:rsidR="007D68C5" w:rsidTr="007D68C5">
        <w:tc>
          <w:tcPr>
            <w:tcW w:w="2392" w:type="dxa"/>
            <w:shd w:val="clear" w:color="auto" w:fill="auto"/>
            <w:vAlign w:val="center"/>
          </w:tcPr>
          <w:p w:rsidR="007D68C5" w:rsidRPr="004C06CF" w:rsidRDefault="007D68C5" w:rsidP="007D68C5">
            <w:pPr>
              <w:jc w:val="center"/>
              <w:rPr>
                <w:rFonts w:ascii="宋体"/>
                <w:sz w:val="18"/>
              </w:rPr>
            </w:pPr>
            <w:r w:rsidRPr="004C06CF">
              <w:rPr>
                <w:rFonts w:ascii="宋体"/>
                <w:sz w:val="18"/>
              </w:rPr>
              <w:t>单模多频</w:t>
            </w:r>
          </w:p>
        </w:tc>
        <w:tc>
          <w:tcPr>
            <w:tcW w:w="1827" w:type="dxa"/>
            <w:shd w:val="clear" w:color="auto" w:fill="auto"/>
            <w:vAlign w:val="center"/>
          </w:tcPr>
          <w:p w:rsidR="007D68C5" w:rsidRPr="004C06CF" w:rsidRDefault="007D68C5" w:rsidP="007D68C5">
            <w:pPr>
              <w:jc w:val="center"/>
              <w:rPr>
                <w:rFonts w:ascii="宋体"/>
                <w:sz w:val="18"/>
              </w:rPr>
            </w:pPr>
            <w:r w:rsidRPr="004C06CF">
              <w:rPr>
                <w:rFonts w:ascii="宋体" w:hAnsi="宋体" w:hint="eastAsia"/>
                <w:sz w:val="18"/>
              </w:rPr>
              <w:t>≥</w:t>
            </w:r>
            <w:r w:rsidRPr="00DE755E">
              <w:rPr>
                <w:sz w:val="18"/>
              </w:rPr>
              <w:t>2</w:t>
            </w:r>
          </w:p>
        </w:tc>
        <w:tc>
          <w:tcPr>
            <w:tcW w:w="2958" w:type="dxa"/>
            <w:shd w:val="clear" w:color="auto" w:fill="auto"/>
            <w:vAlign w:val="center"/>
          </w:tcPr>
          <w:p w:rsidR="007D68C5" w:rsidRPr="004C06CF" w:rsidRDefault="007D68C5" w:rsidP="007D68C5">
            <w:pPr>
              <w:jc w:val="center"/>
              <w:rPr>
                <w:rFonts w:ascii="宋体"/>
                <w:sz w:val="18"/>
              </w:rPr>
            </w:pPr>
            <w:r w:rsidRPr="00DE755E">
              <w:rPr>
                <w:sz w:val="18"/>
              </w:rPr>
              <w:t>BDS</w:t>
            </w:r>
          </w:p>
        </w:tc>
        <w:tc>
          <w:tcPr>
            <w:tcW w:w="2393" w:type="dxa"/>
            <w:shd w:val="clear" w:color="auto" w:fill="auto"/>
            <w:vAlign w:val="center"/>
          </w:tcPr>
          <w:p w:rsidR="007D68C5" w:rsidRPr="004C06CF" w:rsidRDefault="007D68C5" w:rsidP="007D68C5">
            <w:pPr>
              <w:jc w:val="center"/>
              <w:rPr>
                <w:rFonts w:ascii="宋体"/>
                <w:sz w:val="18"/>
              </w:rPr>
            </w:pPr>
            <w:r w:rsidRPr="004C06CF">
              <w:rPr>
                <w:rFonts w:ascii="宋体" w:hAnsi="宋体" w:hint="eastAsia"/>
                <w:sz w:val="18"/>
              </w:rPr>
              <w:t>≥</w:t>
            </w:r>
            <w:r w:rsidRPr="00DE755E">
              <w:rPr>
                <w:sz w:val="18"/>
              </w:rPr>
              <w:t>24</w:t>
            </w:r>
          </w:p>
        </w:tc>
      </w:tr>
      <w:tr w:rsidR="007D68C5" w:rsidTr="007D68C5">
        <w:tc>
          <w:tcPr>
            <w:tcW w:w="2392" w:type="dxa"/>
            <w:shd w:val="clear" w:color="auto" w:fill="auto"/>
            <w:vAlign w:val="center"/>
          </w:tcPr>
          <w:p w:rsidR="007D68C5" w:rsidRPr="004C06CF" w:rsidRDefault="007D68C5" w:rsidP="007D68C5">
            <w:pPr>
              <w:jc w:val="center"/>
              <w:rPr>
                <w:rFonts w:ascii="宋体"/>
                <w:sz w:val="18"/>
              </w:rPr>
            </w:pPr>
            <w:r w:rsidRPr="004C06CF">
              <w:rPr>
                <w:rFonts w:ascii="宋体"/>
                <w:sz w:val="18"/>
              </w:rPr>
              <w:t>多模多频</w:t>
            </w:r>
          </w:p>
        </w:tc>
        <w:tc>
          <w:tcPr>
            <w:tcW w:w="1827" w:type="dxa"/>
            <w:shd w:val="clear" w:color="auto" w:fill="auto"/>
            <w:vAlign w:val="center"/>
          </w:tcPr>
          <w:p w:rsidR="007D68C5" w:rsidRPr="004C06CF" w:rsidRDefault="007D68C5" w:rsidP="007D68C5">
            <w:pPr>
              <w:jc w:val="center"/>
              <w:rPr>
                <w:rFonts w:ascii="宋体"/>
                <w:sz w:val="18"/>
              </w:rPr>
            </w:pPr>
            <w:r w:rsidRPr="004C06CF">
              <w:rPr>
                <w:rFonts w:ascii="宋体" w:hAnsi="宋体" w:hint="eastAsia"/>
                <w:sz w:val="18"/>
              </w:rPr>
              <w:t>≥</w:t>
            </w:r>
            <w:r w:rsidRPr="00DE755E">
              <w:rPr>
                <w:sz w:val="18"/>
              </w:rPr>
              <w:t>4</w:t>
            </w:r>
          </w:p>
        </w:tc>
        <w:tc>
          <w:tcPr>
            <w:tcW w:w="2958" w:type="dxa"/>
            <w:shd w:val="clear" w:color="auto" w:fill="auto"/>
            <w:vAlign w:val="center"/>
          </w:tcPr>
          <w:p w:rsidR="007D68C5" w:rsidRPr="004C06CF" w:rsidRDefault="007D68C5" w:rsidP="007D68C5">
            <w:pPr>
              <w:jc w:val="center"/>
              <w:rPr>
                <w:rFonts w:ascii="宋体"/>
                <w:sz w:val="18"/>
              </w:rPr>
            </w:pPr>
            <w:r w:rsidRPr="00E36E7E">
              <w:rPr>
                <w:sz w:val="18"/>
              </w:rPr>
              <w:t>BDS</w:t>
            </w:r>
            <w:r w:rsidRPr="00E36E7E">
              <w:rPr>
                <w:rFonts w:hint="eastAsia"/>
                <w:sz w:val="18"/>
              </w:rPr>
              <w:t>+(</w:t>
            </w:r>
            <w:r w:rsidRPr="00E36E7E">
              <w:rPr>
                <w:sz w:val="18"/>
              </w:rPr>
              <w:t>GPS</w:t>
            </w:r>
            <w:r w:rsidRPr="00E36E7E">
              <w:rPr>
                <w:rFonts w:hint="eastAsia"/>
                <w:sz w:val="18"/>
              </w:rPr>
              <w:t>/GLONASS/Galileo)</w:t>
            </w:r>
          </w:p>
        </w:tc>
        <w:tc>
          <w:tcPr>
            <w:tcW w:w="2393" w:type="dxa"/>
            <w:shd w:val="clear" w:color="auto" w:fill="auto"/>
            <w:vAlign w:val="center"/>
          </w:tcPr>
          <w:p w:rsidR="007D68C5" w:rsidRPr="004C06CF" w:rsidRDefault="007D68C5" w:rsidP="007D68C5">
            <w:pPr>
              <w:jc w:val="center"/>
              <w:rPr>
                <w:rFonts w:ascii="宋体"/>
                <w:sz w:val="18"/>
              </w:rPr>
            </w:pPr>
            <w:r w:rsidRPr="004C06CF">
              <w:rPr>
                <w:rFonts w:ascii="宋体" w:hAnsi="宋体" w:hint="eastAsia"/>
                <w:sz w:val="18"/>
              </w:rPr>
              <w:t>≥</w:t>
            </w:r>
            <w:r w:rsidRPr="00DE755E">
              <w:rPr>
                <w:sz w:val="18"/>
              </w:rPr>
              <w:t>48</w:t>
            </w:r>
          </w:p>
        </w:tc>
      </w:tr>
      <w:tr w:rsidR="007D68C5" w:rsidTr="007D68C5">
        <w:tc>
          <w:tcPr>
            <w:tcW w:w="2392" w:type="dxa"/>
            <w:shd w:val="clear" w:color="auto" w:fill="auto"/>
            <w:vAlign w:val="center"/>
          </w:tcPr>
          <w:p w:rsidR="007D68C5" w:rsidRPr="004C06CF" w:rsidRDefault="007D68C5" w:rsidP="007D68C5">
            <w:pPr>
              <w:jc w:val="center"/>
              <w:rPr>
                <w:rFonts w:ascii="宋体"/>
                <w:sz w:val="18"/>
              </w:rPr>
            </w:pPr>
            <w:r>
              <w:rPr>
                <w:rFonts w:ascii="宋体" w:hint="eastAsia"/>
                <w:sz w:val="18"/>
              </w:rPr>
              <w:t>全星座多频</w:t>
            </w:r>
          </w:p>
        </w:tc>
        <w:tc>
          <w:tcPr>
            <w:tcW w:w="1827" w:type="dxa"/>
            <w:shd w:val="clear" w:color="auto" w:fill="auto"/>
            <w:vAlign w:val="center"/>
          </w:tcPr>
          <w:p w:rsidR="007D68C5" w:rsidRPr="004C06CF" w:rsidRDefault="007D68C5" w:rsidP="007D68C5">
            <w:pPr>
              <w:jc w:val="center"/>
              <w:rPr>
                <w:rFonts w:ascii="宋体" w:hAnsi="宋体"/>
                <w:sz w:val="18"/>
              </w:rPr>
            </w:pPr>
            <w:r w:rsidRPr="004C06CF">
              <w:rPr>
                <w:rFonts w:ascii="宋体" w:hAnsi="宋体" w:hint="eastAsia"/>
                <w:sz w:val="18"/>
              </w:rPr>
              <w:t>≥</w:t>
            </w:r>
            <w:r>
              <w:rPr>
                <w:rFonts w:hint="eastAsia"/>
                <w:sz w:val="18"/>
              </w:rPr>
              <w:t>8</w:t>
            </w:r>
          </w:p>
        </w:tc>
        <w:tc>
          <w:tcPr>
            <w:tcW w:w="2958" w:type="dxa"/>
            <w:shd w:val="clear" w:color="auto" w:fill="auto"/>
            <w:vAlign w:val="center"/>
          </w:tcPr>
          <w:p w:rsidR="007D68C5" w:rsidRPr="00E36E7E" w:rsidRDefault="007D68C5" w:rsidP="007D68C5">
            <w:pPr>
              <w:jc w:val="center"/>
              <w:rPr>
                <w:sz w:val="18"/>
              </w:rPr>
            </w:pPr>
            <w:r w:rsidRPr="00E36E7E">
              <w:rPr>
                <w:sz w:val="18"/>
              </w:rPr>
              <w:t>BDS</w:t>
            </w:r>
            <w:r>
              <w:rPr>
                <w:rFonts w:hint="eastAsia"/>
                <w:sz w:val="18"/>
              </w:rPr>
              <w:t>+</w:t>
            </w:r>
            <w:r w:rsidRPr="00E36E7E">
              <w:rPr>
                <w:sz w:val="18"/>
              </w:rPr>
              <w:t>GPS</w:t>
            </w:r>
            <w:r>
              <w:rPr>
                <w:rFonts w:hint="eastAsia"/>
                <w:sz w:val="18"/>
              </w:rPr>
              <w:t>+</w:t>
            </w:r>
            <w:r w:rsidRPr="00E36E7E">
              <w:rPr>
                <w:rFonts w:hint="eastAsia"/>
                <w:sz w:val="18"/>
              </w:rPr>
              <w:t>G</w:t>
            </w:r>
            <w:r>
              <w:rPr>
                <w:rFonts w:hint="eastAsia"/>
                <w:sz w:val="18"/>
              </w:rPr>
              <w:t>LONASS+</w:t>
            </w:r>
            <w:r w:rsidRPr="00E36E7E">
              <w:rPr>
                <w:rFonts w:hint="eastAsia"/>
                <w:sz w:val="18"/>
              </w:rPr>
              <w:t>Galileo</w:t>
            </w:r>
          </w:p>
        </w:tc>
        <w:tc>
          <w:tcPr>
            <w:tcW w:w="2393" w:type="dxa"/>
            <w:shd w:val="clear" w:color="auto" w:fill="auto"/>
            <w:vAlign w:val="center"/>
          </w:tcPr>
          <w:p w:rsidR="007D68C5" w:rsidRPr="004C06CF" w:rsidRDefault="007D68C5" w:rsidP="007D68C5">
            <w:pPr>
              <w:jc w:val="center"/>
              <w:rPr>
                <w:rFonts w:ascii="宋体" w:hAnsi="宋体"/>
                <w:sz w:val="18"/>
              </w:rPr>
            </w:pPr>
            <w:r w:rsidRPr="004C06CF">
              <w:rPr>
                <w:rFonts w:ascii="宋体" w:hAnsi="宋体" w:hint="eastAsia"/>
                <w:sz w:val="18"/>
              </w:rPr>
              <w:t>≥</w:t>
            </w:r>
            <w:r>
              <w:rPr>
                <w:rFonts w:hint="eastAsia"/>
                <w:sz w:val="18"/>
              </w:rPr>
              <w:t>96</w:t>
            </w:r>
          </w:p>
        </w:tc>
      </w:tr>
    </w:tbl>
    <w:p w:rsidR="00DB445C" w:rsidRPr="00DB445C" w:rsidRDefault="00DB445C" w:rsidP="00DB445C">
      <w:pPr>
        <w:pStyle w:val="a6"/>
        <w:spacing w:before="156" w:after="156"/>
      </w:pPr>
      <w:bookmarkStart w:id="268" w:name="_Toc515449524"/>
      <w:r w:rsidRPr="00DB445C">
        <w:t>捕获灵敏度</w:t>
      </w:r>
      <w:bookmarkEnd w:id="268"/>
    </w:p>
    <w:p w:rsidR="00DB445C" w:rsidRDefault="00DB445C" w:rsidP="00DB445C">
      <w:pPr>
        <w:pStyle w:val="aff5"/>
      </w:pPr>
      <w:r w:rsidRPr="00DF7F5A">
        <w:t>接收机捕获灵敏度要求见表</w:t>
      </w:r>
      <w:r w:rsidRPr="00DE755E">
        <w:rPr>
          <w:rFonts w:ascii="Times New Roman"/>
        </w:rPr>
        <w:t>2</w:t>
      </w:r>
      <w:r w:rsidRPr="00DF7F5A">
        <w:t>。</w:t>
      </w:r>
    </w:p>
    <w:p w:rsidR="00DB445C" w:rsidRDefault="00DB445C" w:rsidP="00DB445C">
      <w:pPr>
        <w:pStyle w:val="af6"/>
        <w:spacing w:before="156" w:after="156"/>
      </w:pPr>
      <w:r w:rsidRPr="00DE755E">
        <w:rPr>
          <w:rFonts w:ascii="Times New Roman" w:hint="eastAsia"/>
        </w:rPr>
        <w:t>GNS</w:t>
      </w:r>
      <w:r w:rsidRPr="00DE755E">
        <w:rPr>
          <w:rFonts w:ascii="Times New Roman"/>
        </w:rPr>
        <w:t>S</w:t>
      </w:r>
      <w:r w:rsidRPr="00DF7F5A">
        <w:rPr>
          <w:rFonts w:ascii="Times New Roman"/>
        </w:rPr>
        <w:t>测量型接收机捕获灵敏度</w:t>
      </w:r>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tblPr>
      <w:tblGrid>
        <w:gridCol w:w="3193"/>
        <w:gridCol w:w="3189"/>
        <w:gridCol w:w="3189"/>
      </w:tblGrid>
      <w:tr w:rsidR="00DB445C" w:rsidRPr="00DF7F5A" w:rsidTr="00DB445C">
        <w:trPr>
          <w:jc w:val="center"/>
        </w:trPr>
        <w:tc>
          <w:tcPr>
            <w:tcW w:w="1668" w:type="pct"/>
            <w:tcBorders>
              <w:top w:val="single" w:sz="8" w:space="0" w:color="000000"/>
              <w:bottom w:val="single" w:sz="8" w:space="0" w:color="000000"/>
            </w:tcBorders>
            <w:vAlign w:val="center"/>
          </w:tcPr>
          <w:p w:rsidR="00DB445C" w:rsidRPr="00DF7F5A" w:rsidRDefault="00DB445C" w:rsidP="004C06CF">
            <w:pPr>
              <w:jc w:val="center"/>
              <w:rPr>
                <w:sz w:val="18"/>
              </w:rPr>
            </w:pPr>
            <w:r w:rsidRPr="00DE755E">
              <w:rPr>
                <w:sz w:val="18"/>
              </w:rPr>
              <w:t>GNSS</w:t>
            </w:r>
            <w:r w:rsidRPr="00DF7F5A">
              <w:rPr>
                <w:sz w:val="18"/>
              </w:rPr>
              <w:t>系统</w:t>
            </w:r>
          </w:p>
        </w:tc>
        <w:tc>
          <w:tcPr>
            <w:tcW w:w="1666" w:type="pct"/>
            <w:tcBorders>
              <w:top w:val="single" w:sz="8" w:space="0" w:color="000000"/>
              <w:bottom w:val="single" w:sz="8" w:space="0" w:color="000000"/>
            </w:tcBorders>
            <w:vAlign w:val="center"/>
          </w:tcPr>
          <w:p w:rsidR="00DB445C" w:rsidRPr="00DF7F5A" w:rsidRDefault="00DB445C" w:rsidP="004C06CF">
            <w:pPr>
              <w:jc w:val="center"/>
              <w:rPr>
                <w:sz w:val="18"/>
              </w:rPr>
            </w:pPr>
            <w:r w:rsidRPr="00DF7F5A">
              <w:rPr>
                <w:sz w:val="18"/>
              </w:rPr>
              <w:t>信号频点</w:t>
            </w:r>
          </w:p>
        </w:tc>
        <w:tc>
          <w:tcPr>
            <w:tcW w:w="1666" w:type="pct"/>
            <w:tcBorders>
              <w:top w:val="single" w:sz="8" w:space="0" w:color="000000"/>
              <w:bottom w:val="single" w:sz="8" w:space="0" w:color="000000"/>
            </w:tcBorders>
            <w:vAlign w:val="center"/>
          </w:tcPr>
          <w:p w:rsidR="00DB445C" w:rsidRDefault="00DB445C" w:rsidP="004C06CF">
            <w:pPr>
              <w:jc w:val="center"/>
              <w:rPr>
                <w:sz w:val="18"/>
              </w:rPr>
            </w:pPr>
            <w:r w:rsidRPr="00DF7F5A">
              <w:rPr>
                <w:sz w:val="18"/>
              </w:rPr>
              <w:t>捕获灵敏度</w:t>
            </w:r>
          </w:p>
          <w:p w:rsidR="00DB445C" w:rsidRPr="00DF7F5A" w:rsidRDefault="00DB445C" w:rsidP="004C06CF">
            <w:pPr>
              <w:jc w:val="center"/>
              <w:rPr>
                <w:sz w:val="18"/>
              </w:rPr>
            </w:pPr>
            <w:r w:rsidRPr="00DE755E">
              <w:rPr>
                <w:sz w:val="18"/>
              </w:rPr>
              <w:t>dBm</w:t>
            </w:r>
          </w:p>
        </w:tc>
      </w:tr>
      <w:tr w:rsidR="00EF17A2" w:rsidRPr="00DF7F5A" w:rsidTr="00DB445C">
        <w:trPr>
          <w:jc w:val="center"/>
        </w:trPr>
        <w:tc>
          <w:tcPr>
            <w:tcW w:w="1668" w:type="pct"/>
            <w:vMerge w:val="restart"/>
            <w:tcBorders>
              <w:top w:val="single" w:sz="8" w:space="0" w:color="000000"/>
            </w:tcBorders>
            <w:vAlign w:val="center"/>
          </w:tcPr>
          <w:p w:rsidR="00EF17A2" w:rsidRPr="00DF7F5A" w:rsidRDefault="00EF17A2" w:rsidP="00EF17A2">
            <w:pPr>
              <w:jc w:val="center"/>
              <w:rPr>
                <w:sz w:val="18"/>
              </w:rPr>
            </w:pPr>
            <w:r w:rsidRPr="00DE755E">
              <w:rPr>
                <w:sz w:val="18"/>
              </w:rPr>
              <w:t>BDS</w:t>
            </w:r>
          </w:p>
        </w:tc>
        <w:tc>
          <w:tcPr>
            <w:tcW w:w="1666" w:type="pct"/>
            <w:tcBorders>
              <w:top w:val="single" w:sz="8" w:space="0" w:color="000000"/>
            </w:tcBorders>
            <w:vAlign w:val="center"/>
          </w:tcPr>
          <w:p w:rsidR="00EF17A2" w:rsidRPr="00A5572B" w:rsidRDefault="00EF17A2" w:rsidP="00EF17A2">
            <w:pPr>
              <w:jc w:val="center"/>
              <w:rPr>
                <w:rFonts w:ascii="宋体" w:hAnsi="宋体"/>
                <w:sz w:val="18"/>
              </w:rPr>
            </w:pPr>
            <w:r w:rsidRPr="00DE755E">
              <w:rPr>
                <w:sz w:val="18"/>
              </w:rPr>
              <w:t>B1</w:t>
            </w:r>
            <w:r>
              <w:rPr>
                <w:rFonts w:hint="eastAsia"/>
                <w:sz w:val="18"/>
              </w:rPr>
              <w:t>I</w:t>
            </w:r>
          </w:p>
        </w:tc>
        <w:tc>
          <w:tcPr>
            <w:tcW w:w="1666" w:type="pct"/>
            <w:tcBorders>
              <w:top w:val="single" w:sz="8" w:space="0" w:color="000000"/>
            </w:tcBorders>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133</w:t>
            </w:r>
          </w:p>
        </w:tc>
      </w:tr>
      <w:tr w:rsidR="00EF17A2" w:rsidRPr="00DF7F5A" w:rsidTr="00D478AC">
        <w:trPr>
          <w:jc w:val="center"/>
        </w:trPr>
        <w:tc>
          <w:tcPr>
            <w:tcW w:w="1668" w:type="pct"/>
            <w:vMerge/>
            <w:vAlign w:val="center"/>
          </w:tcPr>
          <w:p w:rsidR="00EF17A2" w:rsidRPr="00DE755E" w:rsidRDefault="00EF17A2" w:rsidP="00EF17A2">
            <w:pPr>
              <w:jc w:val="center"/>
              <w:rPr>
                <w:sz w:val="18"/>
              </w:rPr>
            </w:pPr>
          </w:p>
        </w:tc>
        <w:tc>
          <w:tcPr>
            <w:tcW w:w="1666" w:type="pct"/>
            <w:tcBorders>
              <w:top w:val="single" w:sz="8" w:space="0" w:color="000000"/>
            </w:tcBorders>
            <w:vAlign w:val="center"/>
          </w:tcPr>
          <w:p w:rsidR="00EF17A2" w:rsidRPr="00DE755E" w:rsidRDefault="00EF17A2" w:rsidP="00EF17A2">
            <w:pPr>
              <w:jc w:val="center"/>
              <w:rPr>
                <w:sz w:val="18"/>
              </w:rPr>
            </w:pPr>
            <w:r>
              <w:rPr>
                <w:rFonts w:hint="eastAsia"/>
                <w:sz w:val="18"/>
              </w:rPr>
              <w:t>B2I</w:t>
            </w:r>
          </w:p>
        </w:tc>
        <w:tc>
          <w:tcPr>
            <w:tcW w:w="1666" w:type="pct"/>
            <w:tcBorders>
              <w:top w:val="single" w:sz="8" w:space="0" w:color="000000"/>
            </w:tcBorders>
            <w:vAlign w:val="center"/>
          </w:tcPr>
          <w:p w:rsidR="00EF17A2" w:rsidRDefault="00EF17A2" w:rsidP="00EF17A2">
            <w:pPr>
              <w:jc w:val="center"/>
              <w:rPr>
                <w:rFonts w:ascii="宋体" w:hAnsi="宋体"/>
                <w:sz w:val="18"/>
              </w:rPr>
            </w:pPr>
            <w:r>
              <w:rPr>
                <w:rFonts w:ascii="宋体" w:hAnsi="宋体" w:hint="eastAsia"/>
                <w:sz w:val="18"/>
              </w:rPr>
              <w:t>≤</w:t>
            </w:r>
            <w:r w:rsidRPr="00DF7F5A">
              <w:rPr>
                <w:sz w:val="18"/>
              </w:rPr>
              <w:t>-</w:t>
            </w:r>
            <w:r w:rsidRPr="00DE755E">
              <w:rPr>
                <w:sz w:val="18"/>
              </w:rPr>
              <w:t>133</w:t>
            </w:r>
          </w:p>
        </w:tc>
      </w:tr>
      <w:tr w:rsidR="00EF17A2" w:rsidRPr="00DF7F5A" w:rsidTr="00D478AC">
        <w:trPr>
          <w:jc w:val="center"/>
        </w:trPr>
        <w:tc>
          <w:tcPr>
            <w:tcW w:w="1668" w:type="pct"/>
            <w:vMerge/>
            <w:vAlign w:val="center"/>
          </w:tcPr>
          <w:p w:rsidR="00EF17A2" w:rsidRPr="00DE755E" w:rsidRDefault="00EF17A2" w:rsidP="00EF17A2">
            <w:pPr>
              <w:jc w:val="center"/>
              <w:rPr>
                <w:sz w:val="18"/>
              </w:rPr>
            </w:pPr>
          </w:p>
        </w:tc>
        <w:tc>
          <w:tcPr>
            <w:tcW w:w="1666" w:type="pct"/>
            <w:tcBorders>
              <w:top w:val="single" w:sz="8" w:space="0" w:color="000000"/>
            </w:tcBorders>
            <w:vAlign w:val="center"/>
          </w:tcPr>
          <w:p w:rsidR="00EF17A2" w:rsidRPr="00DE755E" w:rsidRDefault="00EF17A2" w:rsidP="00EF17A2">
            <w:pPr>
              <w:jc w:val="center"/>
              <w:rPr>
                <w:sz w:val="18"/>
              </w:rPr>
            </w:pPr>
            <w:r>
              <w:rPr>
                <w:rFonts w:hint="eastAsia"/>
                <w:sz w:val="18"/>
              </w:rPr>
              <w:t>B3I</w:t>
            </w:r>
          </w:p>
        </w:tc>
        <w:tc>
          <w:tcPr>
            <w:tcW w:w="1666" w:type="pct"/>
            <w:tcBorders>
              <w:top w:val="single" w:sz="8" w:space="0" w:color="000000"/>
            </w:tcBorders>
            <w:vAlign w:val="center"/>
          </w:tcPr>
          <w:p w:rsidR="00EF17A2" w:rsidRDefault="00EF17A2" w:rsidP="00EF17A2">
            <w:pPr>
              <w:jc w:val="center"/>
              <w:rPr>
                <w:rFonts w:ascii="宋体" w:hAnsi="宋体"/>
                <w:sz w:val="18"/>
              </w:rPr>
            </w:pPr>
            <w:r>
              <w:rPr>
                <w:rFonts w:ascii="宋体" w:hAnsi="宋体" w:hint="eastAsia"/>
                <w:sz w:val="18"/>
              </w:rPr>
              <w:t>≤</w:t>
            </w:r>
            <w:r w:rsidRPr="00DF7F5A">
              <w:rPr>
                <w:sz w:val="18"/>
              </w:rPr>
              <w:t>-</w:t>
            </w:r>
            <w:r w:rsidRPr="00DE755E">
              <w:rPr>
                <w:sz w:val="18"/>
              </w:rPr>
              <w:t>133</w:t>
            </w:r>
          </w:p>
        </w:tc>
      </w:tr>
      <w:tr w:rsidR="00EF17A2" w:rsidRPr="00DF7F5A" w:rsidTr="00DB445C">
        <w:trPr>
          <w:jc w:val="center"/>
        </w:trPr>
        <w:tc>
          <w:tcPr>
            <w:tcW w:w="1668" w:type="pct"/>
            <w:vMerge w:val="restart"/>
            <w:vAlign w:val="center"/>
          </w:tcPr>
          <w:p w:rsidR="00EF17A2" w:rsidRPr="00DF7F5A" w:rsidRDefault="00EF17A2" w:rsidP="00EF17A2">
            <w:pPr>
              <w:jc w:val="center"/>
              <w:rPr>
                <w:sz w:val="18"/>
              </w:rPr>
            </w:pPr>
            <w:r w:rsidRPr="00DE755E">
              <w:rPr>
                <w:sz w:val="18"/>
              </w:rPr>
              <w:t>GPS</w:t>
            </w:r>
          </w:p>
        </w:tc>
        <w:tc>
          <w:tcPr>
            <w:tcW w:w="1666" w:type="pct"/>
            <w:vAlign w:val="center"/>
          </w:tcPr>
          <w:p w:rsidR="00EF17A2" w:rsidRPr="00DF7F5A" w:rsidRDefault="00EF17A2" w:rsidP="00EF17A2">
            <w:pPr>
              <w:jc w:val="center"/>
              <w:rPr>
                <w:sz w:val="18"/>
              </w:rPr>
            </w:pPr>
            <w:r w:rsidRPr="00DE755E">
              <w:rPr>
                <w:sz w:val="18"/>
              </w:rPr>
              <w:t>L1</w:t>
            </w:r>
            <w:r>
              <w:rPr>
                <w:rFonts w:hint="eastAsia"/>
                <w:sz w:val="18"/>
              </w:rPr>
              <w:t>C/A</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w:t>
            </w:r>
            <w:r>
              <w:rPr>
                <w:rFonts w:hint="eastAsia"/>
                <w:sz w:val="18"/>
              </w:rPr>
              <w:t>29</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E755E" w:rsidRDefault="00EF17A2" w:rsidP="00EF17A2">
            <w:pPr>
              <w:jc w:val="center"/>
              <w:rPr>
                <w:sz w:val="18"/>
              </w:rPr>
            </w:pPr>
            <w:r>
              <w:rPr>
                <w:rFonts w:hint="eastAsia"/>
                <w:sz w:val="18"/>
              </w:rPr>
              <w:t>L1P</w:t>
            </w:r>
          </w:p>
        </w:tc>
        <w:tc>
          <w:tcPr>
            <w:tcW w:w="1666" w:type="pct"/>
            <w:vAlign w:val="center"/>
          </w:tcPr>
          <w:p w:rsidR="00EF17A2" w:rsidRDefault="00EF17A2" w:rsidP="00EF17A2">
            <w:pPr>
              <w:jc w:val="center"/>
              <w:rPr>
                <w:rFonts w:ascii="宋体" w:hAnsi="宋体"/>
                <w:sz w:val="18"/>
              </w:rPr>
            </w:pPr>
            <w:r>
              <w:rPr>
                <w:rFonts w:ascii="宋体" w:hAnsi="宋体" w:hint="eastAsia"/>
                <w:sz w:val="18"/>
              </w:rPr>
              <w:t>≤</w:t>
            </w:r>
            <w:r w:rsidRPr="00DF7F5A">
              <w:rPr>
                <w:sz w:val="18"/>
              </w:rPr>
              <w:t>-</w:t>
            </w:r>
            <w:r w:rsidRPr="00DE755E">
              <w:rPr>
                <w:sz w:val="18"/>
              </w:rPr>
              <w:t>13</w:t>
            </w:r>
            <w:r>
              <w:rPr>
                <w:rFonts w:hint="eastAsia"/>
                <w:sz w:val="18"/>
              </w:rPr>
              <w:t>2</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F7F5A" w:rsidRDefault="00EF17A2" w:rsidP="00EF17A2">
            <w:pPr>
              <w:jc w:val="center"/>
              <w:rPr>
                <w:sz w:val="18"/>
              </w:rPr>
            </w:pPr>
            <w:r w:rsidRPr="00DE755E">
              <w:rPr>
                <w:sz w:val="18"/>
              </w:rPr>
              <w:t>L2</w:t>
            </w:r>
            <w:r>
              <w:rPr>
                <w:rFonts w:hint="eastAsia"/>
                <w:sz w:val="18"/>
              </w:rPr>
              <w:t>C</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w:t>
            </w:r>
            <w:r>
              <w:rPr>
                <w:rFonts w:hint="eastAsia"/>
                <w:sz w:val="18"/>
              </w:rPr>
              <w:t>30</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E755E" w:rsidRDefault="00EF17A2" w:rsidP="00EF17A2">
            <w:pPr>
              <w:jc w:val="center"/>
              <w:rPr>
                <w:sz w:val="18"/>
              </w:rPr>
            </w:pPr>
            <w:r w:rsidRPr="00DE755E">
              <w:rPr>
                <w:sz w:val="18"/>
              </w:rPr>
              <w:t>L2</w:t>
            </w:r>
            <w:r>
              <w:rPr>
                <w:rFonts w:hint="eastAsia"/>
                <w:sz w:val="18"/>
              </w:rPr>
              <w:t>P</w:t>
            </w:r>
          </w:p>
        </w:tc>
        <w:tc>
          <w:tcPr>
            <w:tcW w:w="1666" w:type="pct"/>
            <w:vAlign w:val="center"/>
          </w:tcPr>
          <w:p w:rsidR="00EF17A2" w:rsidRDefault="00EF17A2" w:rsidP="00EF17A2">
            <w:pPr>
              <w:jc w:val="center"/>
              <w:rPr>
                <w:rFonts w:ascii="宋体" w:hAnsi="宋体"/>
                <w:sz w:val="18"/>
              </w:rPr>
            </w:pPr>
            <w:r>
              <w:rPr>
                <w:rFonts w:ascii="宋体" w:hAnsi="宋体" w:hint="eastAsia"/>
                <w:sz w:val="18"/>
              </w:rPr>
              <w:t>≤</w:t>
            </w:r>
            <w:r w:rsidRPr="00DF7F5A">
              <w:rPr>
                <w:sz w:val="18"/>
              </w:rPr>
              <w:t>-</w:t>
            </w:r>
            <w:r w:rsidRPr="00DE755E">
              <w:rPr>
                <w:sz w:val="18"/>
              </w:rPr>
              <w:t>1</w:t>
            </w:r>
            <w:r>
              <w:rPr>
                <w:rFonts w:hint="eastAsia"/>
                <w:sz w:val="18"/>
              </w:rPr>
              <w:t>32</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E755E" w:rsidRDefault="00EF17A2" w:rsidP="00EF17A2">
            <w:pPr>
              <w:jc w:val="center"/>
              <w:rPr>
                <w:sz w:val="18"/>
              </w:rPr>
            </w:pPr>
            <w:r>
              <w:rPr>
                <w:rFonts w:hint="eastAsia"/>
                <w:sz w:val="18"/>
              </w:rPr>
              <w:t>L5</w:t>
            </w:r>
          </w:p>
        </w:tc>
        <w:tc>
          <w:tcPr>
            <w:tcW w:w="1666" w:type="pct"/>
            <w:vAlign w:val="center"/>
          </w:tcPr>
          <w:p w:rsidR="00EF17A2" w:rsidRDefault="00EF17A2" w:rsidP="00EF17A2">
            <w:pPr>
              <w:jc w:val="center"/>
              <w:rPr>
                <w:rFonts w:ascii="宋体" w:hAnsi="宋体"/>
                <w:sz w:val="18"/>
              </w:rPr>
            </w:pPr>
            <w:r w:rsidRPr="00D459AD">
              <w:rPr>
                <w:rFonts w:ascii="宋体" w:hAnsi="宋体" w:hint="eastAsia"/>
                <w:sz w:val="18"/>
              </w:rPr>
              <w:t>≤</w:t>
            </w:r>
            <w:r w:rsidRPr="00D459AD">
              <w:rPr>
                <w:sz w:val="18"/>
              </w:rPr>
              <w:t>-12</w:t>
            </w:r>
            <w:r w:rsidRPr="00D459AD">
              <w:rPr>
                <w:rFonts w:hint="eastAsia"/>
                <w:sz w:val="18"/>
              </w:rPr>
              <w:t>8</w:t>
            </w:r>
          </w:p>
        </w:tc>
      </w:tr>
      <w:tr w:rsidR="00DB445C" w:rsidRPr="00DF7F5A" w:rsidTr="00DB445C">
        <w:trPr>
          <w:jc w:val="center"/>
        </w:trPr>
        <w:tc>
          <w:tcPr>
            <w:tcW w:w="1668" w:type="pct"/>
            <w:vMerge w:val="restart"/>
            <w:vAlign w:val="center"/>
          </w:tcPr>
          <w:p w:rsidR="00DB445C" w:rsidRPr="00DF7F5A" w:rsidRDefault="00DB445C" w:rsidP="004C06CF">
            <w:pPr>
              <w:jc w:val="center"/>
              <w:rPr>
                <w:sz w:val="18"/>
              </w:rPr>
            </w:pPr>
            <w:r w:rsidRPr="00DE755E">
              <w:rPr>
                <w:sz w:val="18"/>
              </w:rPr>
              <w:t>GLONASS</w:t>
            </w:r>
          </w:p>
        </w:tc>
        <w:tc>
          <w:tcPr>
            <w:tcW w:w="1666" w:type="pct"/>
            <w:vAlign w:val="center"/>
          </w:tcPr>
          <w:p w:rsidR="00DB445C" w:rsidRPr="00DF7F5A" w:rsidRDefault="00DB445C" w:rsidP="004C06CF">
            <w:pPr>
              <w:jc w:val="center"/>
              <w:rPr>
                <w:sz w:val="18"/>
              </w:rPr>
            </w:pPr>
            <w:r w:rsidRPr="00DE755E">
              <w:rPr>
                <w:sz w:val="18"/>
              </w:rPr>
              <w:t>G1</w:t>
            </w:r>
          </w:p>
        </w:tc>
        <w:tc>
          <w:tcPr>
            <w:tcW w:w="1666" w:type="pct"/>
            <w:vAlign w:val="center"/>
          </w:tcPr>
          <w:p w:rsidR="00DB445C" w:rsidRPr="00DF7F5A" w:rsidRDefault="00DB445C" w:rsidP="004C06CF">
            <w:pPr>
              <w:jc w:val="center"/>
              <w:rPr>
                <w:sz w:val="18"/>
              </w:rPr>
            </w:pPr>
            <w:r>
              <w:rPr>
                <w:rFonts w:ascii="宋体" w:hAnsi="宋体" w:hint="eastAsia"/>
                <w:sz w:val="18"/>
              </w:rPr>
              <w:t>≤</w:t>
            </w:r>
            <w:r w:rsidRPr="00DF7F5A">
              <w:rPr>
                <w:sz w:val="18"/>
              </w:rPr>
              <w:t>-</w:t>
            </w:r>
            <w:r w:rsidRPr="00DE755E">
              <w:rPr>
                <w:sz w:val="18"/>
              </w:rPr>
              <w:t>131</w:t>
            </w:r>
          </w:p>
        </w:tc>
      </w:tr>
      <w:tr w:rsidR="00DB445C" w:rsidRPr="00DF7F5A" w:rsidTr="00DB445C">
        <w:trPr>
          <w:jc w:val="center"/>
        </w:trPr>
        <w:tc>
          <w:tcPr>
            <w:tcW w:w="1668" w:type="pct"/>
            <w:vMerge/>
            <w:vAlign w:val="center"/>
          </w:tcPr>
          <w:p w:rsidR="00DB445C" w:rsidRPr="00DF7F5A" w:rsidRDefault="00DB445C" w:rsidP="004C06CF">
            <w:pPr>
              <w:jc w:val="center"/>
              <w:rPr>
                <w:sz w:val="18"/>
              </w:rPr>
            </w:pPr>
          </w:p>
        </w:tc>
        <w:tc>
          <w:tcPr>
            <w:tcW w:w="1666" w:type="pct"/>
            <w:vAlign w:val="center"/>
          </w:tcPr>
          <w:p w:rsidR="00DB445C" w:rsidRPr="00DF7F5A" w:rsidRDefault="00DB445C" w:rsidP="004C06CF">
            <w:pPr>
              <w:jc w:val="center"/>
              <w:rPr>
                <w:sz w:val="18"/>
              </w:rPr>
            </w:pPr>
            <w:r w:rsidRPr="00DE755E">
              <w:rPr>
                <w:sz w:val="18"/>
              </w:rPr>
              <w:t>G2</w:t>
            </w:r>
          </w:p>
        </w:tc>
        <w:tc>
          <w:tcPr>
            <w:tcW w:w="1666" w:type="pct"/>
            <w:vAlign w:val="center"/>
          </w:tcPr>
          <w:p w:rsidR="00DB445C" w:rsidRPr="00DF7F5A" w:rsidRDefault="00DB445C" w:rsidP="004C06CF">
            <w:pPr>
              <w:jc w:val="center"/>
              <w:rPr>
                <w:sz w:val="18"/>
              </w:rPr>
            </w:pPr>
            <w:r>
              <w:rPr>
                <w:rFonts w:ascii="宋体" w:hAnsi="宋体" w:hint="eastAsia"/>
                <w:sz w:val="18"/>
              </w:rPr>
              <w:t>≤</w:t>
            </w:r>
            <w:r w:rsidRPr="00DF7F5A">
              <w:rPr>
                <w:sz w:val="18"/>
              </w:rPr>
              <w:t>-</w:t>
            </w:r>
            <w:r w:rsidRPr="00DE755E">
              <w:rPr>
                <w:sz w:val="18"/>
              </w:rPr>
              <w:t>137</w:t>
            </w:r>
          </w:p>
        </w:tc>
      </w:tr>
      <w:tr w:rsidR="00EF17A2" w:rsidRPr="00DF7F5A" w:rsidTr="00DB445C">
        <w:trPr>
          <w:jc w:val="center"/>
        </w:trPr>
        <w:tc>
          <w:tcPr>
            <w:tcW w:w="1668" w:type="pct"/>
            <w:vMerge w:val="restart"/>
            <w:vAlign w:val="center"/>
          </w:tcPr>
          <w:p w:rsidR="00EF17A2" w:rsidRPr="00DF7F5A" w:rsidRDefault="00EF17A2" w:rsidP="00EF17A2">
            <w:pPr>
              <w:jc w:val="center"/>
              <w:rPr>
                <w:sz w:val="18"/>
              </w:rPr>
            </w:pPr>
            <w:r w:rsidRPr="00DE755E">
              <w:rPr>
                <w:sz w:val="18"/>
              </w:rPr>
              <w:t>Galileo</w:t>
            </w:r>
          </w:p>
        </w:tc>
        <w:tc>
          <w:tcPr>
            <w:tcW w:w="1666" w:type="pct"/>
            <w:vAlign w:val="center"/>
          </w:tcPr>
          <w:p w:rsidR="00EF17A2" w:rsidRPr="00DF7F5A" w:rsidRDefault="00EF17A2" w:rsidP="00EF17A2">
            <w:pPr>
              <w:jc w:val="center"/>
              <w:rPr>
                <w:sz w:val="18"/>
              </w:rPr>
            </w:pPr>
            <w:r w:rsidRPr="00DE755E">
              <w:rPr>
                <w:sz w:val="18"/>
              </w:rPr>
              <w:t>E1</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127</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F7F5A" w:rsidRDefault="00EF17A2" w:rsidP="00EF17A2">
            <w:pPr>
              <w:jc w:val="center"/>
              <w:rPr>
                <w:sz w:val="18"/>
              </w:rPr>
            </w:pPr>
            <w:r w:rsidRPr="00DE755E">
              <w:rPr>
                <w:sz w:val="18"/>
              </w:rPr>
              <w:t>E5</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125</w:t>
            </w:r>
          </w:p>
        </w:tc>
      </w:tr>
    </w:tbl>
    <w:p w:rsidR="00DB445C" w:rsidRPr="00DB445C" w:rsidRDefault="00DB445C" w:rsidP="00DB445C">
      <w:pPr>
        <w:pStyle w:val="a6"/>
        <w:spacing w:before="156" w:after="156"/>
      </w:pPr>
      <w:bookmarkStart w:id="269" w:name="_Toc515449525"/>
      <w:r w:rsidRPr="00DB445C">
        <w:t>跟踪灵敏度</w:t>
      </w:r>
      <w:bookmarkEnd w:id="269"/>
    </w:p>
    <w:p w:rsidR="00DB445C" w:rsidRDefault="00DB445C" w:rsidP="00DB445C">
      <w:pPr>
        <w:pStyle w:val="aff5"/>
      </w:pPr>
      <w:r w:rsidRPr="00DF7F5A">
        <w:t>接收机跟踪灵敏度要求见表</w:t>
      </w:r>
      <w:r w:rsidRPr="00DE755E">
        <w:rPr>
          <w:rFonts w:ascii="Times New Roman"/>
        </w:rPr>
        <w:t>3</w:t>
      </w:r>
      <w:r w:rsidRPr="00DF7F5A">
        <w:t>。</w:t>
      </w:r>
    </w:p>
    <w:p w:rsidR="00DB445C" w:rsidRDefault="00DB445C" w:rsidP="00DB445C">
      <w:pPr>
        <w:pStyle w:val="af6"/>
        <w:spacing w:before="156" w:after="156"/>
      </w:pPr>
      <w:r w:rsidRPr="00DE755E">
        <w:rPr>
          <w:rFonts w:ascii="Times New Roman"/>
        </w:rPr>
        <w:t>GNSS</w:t>
      </w:r>
      <w:r w:rsidRPr="00DF7F5A">
        <w:rPr>
          <w:rFonts w:ascii="Times New Roman"/>
        </w:rPr>
        <w:t>测量型接收机跟踪灵敏度</w:t>
      </w:r>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tblPr>
      <w:tblGrid>
        <w:gridCol w:w="3193"/>
        <w:gridCol w:w="3189"/>
        <w:gridCol w:w="3189"/>
      </w:tblGrid>
      <w:tr w:rsidR="00DB445C" w:rsidRPr="00DF7F5A" w:rsidTr="00DB445C">
        <w:trPr>
          <w:jc w:val="center"/>
        </w:trPr>
        <w:tc>
          <w:tcPr>
            <w:tcW w:w="1668" w:type="pct"/>
            <w:tcBorders>
              <w:top w:val="single" w:sz="8" w:space="0" w:color="000000"/>
              <w:bottom w:val="single" w:sz="8" w:space="0" w:color="000000"/>
            </w:tcBorders>
            <w:vAlign w:val="center"/>
          </w:tcPr>
          <w:p w:rsidR="00DB445C" w:rsidRPr="00DF7F5A" w:rsidRDefault="00DB445C" w:rsidP="004C06CF">
            <w:pPr>
              <w:jc w:val="center"/>
              <w:rPr>
                <w:sz w:val="18"/>
              </w:rPr>
            </w:pPr>
            <w:r w:rsidRPr="00DE755E">
              <w:rPr>
                <w:sz w:val="18"/>
              </w:rPr>
              <w:t>GNSS</w:t>
            </w:r>
            <w:r w:rsidRPr="00DF7F5A">
              <w:rPr>
                <w:sz w:val="18"/>
              </w:rPr>
              <w:t>系统</w:t>
            </w:r>
          </w:p>
        </w:tc>
        <w:tc>
          <w:tcPr>
            <w:tcW w:w="1666" w:type="pct"/>
            <w:tcBorders>
              <w:top w:val="single" w:sz="8" w:space="0" w:color="000000"/>
              <w:bottom w:val="single" w:sz="8" w:space="0" w:color="000000"/>
            </w:tcBorders>
            <w:vAlign w:val="center"/>
          </w:tcPr>
          <w:p w:rsidR="00DB445C" w:rsidRPr="00DF7F5A" w:rsidRDefault="00DB445C" w:rsidP="004C06CF">
            <w:pPr>
              <w:jc w:val="center"/>
              <w:rPr>
                <w:sz w:val="18"/>
              </w:rPr>
            </w:pPr>
            <w:r w:rsidRPr="00DF7F5A">
              <w:rPr>
                <w:sz w:val="18"/>
              </w:rPr>
              <w:t>信号频点</w:t>
            </w:r>
          </w:p>
        </w:tc>
        <w:tc>
          <w:tcPr>
            <w:tcW w:w="1666" w:type="pct"/>
            <w:tcBorders>
              <w:top w:val="single" w:sz="8" w:space="0" w:color="000000"/>
              <w:bottom w:val="single" w:sz="8" w:space="0" w:color="000000"/>
            </w:tcBorders>
            <w:vAlign w:val="center"/>
          </w:tcPr>
          <w:p w:rsidR="00DB445C" w:rsidRDefault="00DB445C" w:rsidP="004C06CF">
            <w:pPr>
              <w:jc w:val="center"/>
              <w:rPr>
                <w:sz w:val="18"/>
              </w:rPr>
            </w:pPr>
            <w:r w:rsidRPr="00DF7F5A">
              <w:rPr>
                <w:sz w:val="18"/>
              </w:rPr>
              <w:t>跟踪灵敏度</w:t>
            </w:r>
          </w:p>
          <w:p w:rsidR="00DB445C" w:rsidRPr="00DF7F5A" w:rsidRDefault="00DB445C" w:rsidP="004C06CF">
            <w:pPr>
              <w:jc w:val="center"/>
              <w:rPr>
                <w:sz w:val="18"/>
              </w:rPr>
            </w:pPr>
            <w:r w:rsidRPr="00DE755E">
              <w:rPr>
                <w:sz w:val="18"/>
              </w:rPr>
              <w:t>dBm</w:t>
            </w:r>
          </w:p>
        </w:tc>
      </w:tr>
      <w:tr w:rsidR="00EF17A2" w:rsidRPr="00DF7F5A" w:rsidTr="00DB445C">
        <w:trPr>
          <w:jc w:val="center"/>
        </w:trPr>
        <w:tc>
          <w:tcPr>
            <w:tcW w:w="1668" w:type="pct"/>
            <w:vMerge w:val="restart"/>
            <w:tcBorders>
              <w:top w:val="single" w:sz="8" w:space="0" w:color="000000"/>
            </w:tcBorders>
            <w:vAlign w:val="center"/>
          </w:tcPr>
          <w:p w:rsidR="00EF17A2" w:rsidRPr="00DF7F5A" w:rsidRDefault="00EF17A2" w:rsidP="00EF17A2">
            <w:pPr>
              <w:jc w:val="center"/>
              <w:rPr>
                <w:sz w:val="18"/>
              </w:rPr>
            </w:pPr>
            <w:r w:rsidRPr="00DE755E">
              <w:rPr>
                <w:sz w:val="18"/>
              </w:rPr>
              <w:t>BDS</w:t>
            </w:r>
          </w:p>
        </w:tc>
        <w:tc>
          <w:tcPr>
            <w:tcW w:w="1666" w:type="pct"/>
            <w:tcBorders>
              <w:top w:val="single" w:sz="8" w:space="0" w:color="000000"/>
            </w:tcBorders>
            <w:vAlign w:val="center"/>
          </w:tcPr>
          <w:p w:rsidR="00EF17A2" w:rsidRPr="00DF7F5A" w:rsidRDefault="00EF17A2" w:rsidP="00EF17A2">
            <w:pPr>
              <w:jc w:val="center"/>
              <w:rPr>
                <w:sz w:val="18"/>
              </w:rPr>
            </w:pPr>
            <w:r w:rsidRPr="00DE755E">
              <w:rPr>
                <w:sz w:val="18"/>
              </w:rPr>
              <w:t>B1</w:t>
            </w:r>
            <w:r>
              <w:rPr>
                <w:rFonts w:hint="eastAsia"/>
                <w:sz w:val="18"/>
              </w:rPr>
              <w:t>I</w:t>
            </w:r>
          </w:p>
        </w:tc>
        <w:tc>
          <w:tcPr>
            <w:tcW w:w="1666" w:type="pct"/>
            <w:tcBorders>
              <w:top w:val="single" w:sz="8" w:space="0" w:color="000000"/>
            </w:tcBorders>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136</w:t>
            </w:r>
          </w:p>
        </w:tc>
      </w:tr>
      <w:tr w:rsidR="00EF17A2" w:rsidRPr="00DF7F5A" w:rsidTr="00D478AC">
        <w:trPr>
          <w:jc w:val="center"/>
        </w:trPr>
        <w:tc>
          <w:tcPr>
            <w:tcW w:w="1668" w:type="pct"/>
            <w:vMerge/>
            <w:vAlign w:val="center"/>
          </w:tcPr>
          <w:p w:rsidR="00EF17A2" w:rsidRPr="00DE755E" w:rsidRDefault="00EF17A2" w:rsidP="00EF17A2">
            <w:pPr>
              <w:jc w:val="center"/>
              <w:rPr>
                <w:sz w:val="18"/>
              </w:rPr>
            </w:pPr>
          </w:p>
        </w:tc>
        <w:tc>
          <w:tcPr>
            <w:tcW w:w="1666" w:type="pct"/>
            <w:tcBorders>
              <w:top w:val="single" w:sz="8" w:space="0" w:color="000000"/>
            </w:tcBorders>
            <w:vAlign w:val="center"/>
          </w:tcPr>
          <w:p w:rsidR="00EF17A2" w:rsidRPr="00DE755E" w:rsidRDefault="00EF17A2" w:rsidP="00EF17A2">
            <w:pPr>
              <w:jc w:val="center"/>
              <w:rPr>
                <w:sz w:val="18"/>
              </w:rPr>
            </w:pPr>
            <w:r>
              <w:rPr>
                <w:rFonts w:hint="eastAsia"/>
                <w:sz w:val="18"/>
              </w:rPr>
              <w:t>B2I</w:t>
            </w:r>
          </w:p>
        </w:tc>
        <w:tc>
          <w:tcPr>
            <w:tcW w:w="1666" w:type="pct"/>
            <w:tcBorders>
              <w:top w:val="single" w:sz="8" w:space="0" w:color="000000"/>
            </w:tcBorders>
            <w:vAlign w:val="center"/>
          </w:tcPr>
          <w:p w:rsidR="00EF17A2" w:rsidRDefault="00EF17A2" w:rsidP="00EF17A2">
            <w:pPr>
              <w:jc w:val="center"/>
              <w:rPr>
                <w:rFonts w:ascii="宋体" w:hAnsi="宋体"/>
                <w:sz w:val="18"/>
              </w:rPr>
            </w:pPr>
            <w:r>
              <w:rPr>
                <w:rFonts w:ascii="宋体" w:hAnsi="宋体" w:hint="eastAsia"/>
                <w:sz w:val="18"/>
              </w:rPr>
              <w:t>≤</w:t>
            </w:r>
            <w:r w:rsidRPr="00DF7F5A">
              <w:rPr>
                <w:sz w:val="18"/>
              </w:rPr>
              <w:t>-</w:t>
            </w:r>
            <w:r w:rsidRPr="00DE755E">
              <w:rPr>
                <w:sz w:val="18"/>
              </w:rPr>
              <w:t>136</w:t>
            </w:r>
          </w:p>
        </w:tc>
      </w:tr>
      <w:tr w:rsidR="00EF17A2" w:rsidRPr="00DF7F5A" w:rsidTr="00D478AC">
        <w:trPr>
          <w:jc w:val="center"/>
        </w:trPr>
        <w:tc>
          <w:tcPr>
            <w:tcW w:w="1668" w:type="pct"/>
            <w:vMerge/>
            <w:vAlign w:val="center"/>
          </w:tcPr>
          <w:p w:rsidR="00EF17A2" w:rsidRPr="00DE755E" w:rsidRDefault="00EF17A2" w:rsidP="00EF17A2">
            <w:pPr>
              <w:jc w:val="center"/>
              <w:rPr>
                <w:sz w:val="18"/>
              </w:rPr>
            </w:pPr>
          </w:p>
        </w:tc>
        <w:tc>
          <w:tcPr>
            <w:tcW w:w="1666" w:type="pct"/>
            <w:tcBorders>
              <w:top w:val="single" w:sz="8" w:space="0" w:color="000000"/>
            </w:tcBorders>
            <w:vAlign w:val="center"/>
          </w:tcPr>
          <w:p w:rsidR="00EF17A2" w:rsidRPr="00DE755E" w:rsidRDefault="00EF17A2" w:rsidP="00EF17A2">
            <w:pPr>
              <w:jc w:val="center"/>
              <w:rPr>
                <w:sz w:val="18"/>
              </w:rPr>
            </w:pPr>
            <w:r>
              <w:rPr>
                <w:rFonts w:hint="eastAsia"/>
                <w:sz w:val="18"/>
              </w:rPr>
              <w:t>B3I</w:t>
            </w:r>
          </w:p>
        </w:tc>
        <w:tc>
          <w:tcPr>
            <w:tcW w:w="1666" w:type="pct"/>
            <w:tcBorders>
              <w:top w:val="single" w:sz="8" w:space="0" w:color="000000"/>
            </w:tcBorders>
            <w:vAlign w:val="center"/>
          </w:tcPr>
          <w:p w:rsidR="00EF17A2" w:rsidRDefault="00EF17A2" w:rsidP="00EF17A2">
            <w:pPr>
              <w:jc w:val="center"/>
              <w:rPr>
                <w:rFonts w:ascii="宋体" w:hAnsi="宋体"/>
                <w:sz w:val="18"/>
              </w:rPr>
            </w:pPr>
            <w:r>
              <w:rPr>
                <w:rFonts w:ascii="宋体" w:hAnsi="宋体" w:hint="eastAsia"/>
                <w:sz w:val="18"/>
              </w:rPr>
              <w:t>≤</w:t>
            </w:r>
            <w:r w:rsidRPr="00DF7F5A">
              <w:rPr>
                <w:sz w:val="18"/>
              </w:rPr>
              <w:t>-</w:t>
            </w:r>
            <w:r w:rsidRPr="00DE755E">
              <w:rPr>
                <w:sz w:val="18"/>
              </w:rPr>
              <w:t>136</w:t>
            </w:r>
          </w:p>
        </w:tc>
      </w:tr>
      <w:tr w:rsidR="00EF17A2" w:rsidRPr="00DF7F5A" w:rsidTr="00DB445C">
        <w:trPr>
          <w:jc w:val="center"/>
        </w:trPr>
        <w:tc>
          <w:tcPr>
            <w:tcW w:w="1668" w:type="pct"/>
            <w:vMerge w:val="restart"/>
            <w:vAlign w:val="center"/>
          </w:tcPr>
          <w:p w:rsidR="00EF17A2" w:rsidRPr="00DF7F5A" w:rsidRDefault="00EF17A2" w:rsidP="00EF17A2">
            <w:pPr>
              <w:jc w:val="center"/>
              <w:rPr>
                <w:sz w:val="18"/>
              </w:rPr>
            </w:pPr>
            <w:r w:rsidRPr="00DE755E">
              <w:rPr>
                <w:sz w:val="18"/>
              </w:rPr>
              <w:t>GPS</w:t>
            </w:r>
          </w:p>
        </w:tc>
        <w:tc>
          <w:tcPr>
            <w:tcW w:w="1666" w:type="pct"/>
            <w:vAlign w:val="center"/>
          </w:tcPr>
          <w:p w:rsidR="00EF17A2" w:rsidRPr="00DF7F5A" w:rsidRDefault="00EF17A2" w:rsidP="00EF17A2">
            <w:pPr>
              <w:jc w:val="center"/>
              <w:rPr>
                <w:sz w:val="18"/>
              </w:rPr>
            </w:pPr>
            <w:r w:rsidRPr="00DE755E">
              <w:rPr>
                <w:sz w:val="18"/>
              </w:rPr>
              <w:t>L1</w:t>
            </w:r>
            <w:r>
              <w:rPr>
                <w:rFonts w:hint="eastAsia"/>
                <w:sz w:val="18"/>
              </w:rPr>
              <w:t>C/A</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w:t>
            </w:r>
            <w:r>
              <w:rPr>
                <w:rFonts w:hint="eastAsia"/>
                <w:sz w:val="18"/>
              </w:rPr>
              <w:t>32</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E755E" w:rsidRDefault="00EF17A2" w:rsidP="00EF17A2">
            <w:pPr>
              <w:jc w:val="center"/>
              <w:rPr>
                <w:sz w:val="18"/>
              </w:rPr>
            </w:pPr>
            <w:r>
              <w:rPr>
                <w:rFonts w:hint="eastAsia"/>
                <w:sz w:val="18"/>
              </w:rPr>
              <w:t>L1P</w:t>
            </w:r>
          </w:p>
        </w:tc>
        <w:tc>
          <w:tcPr>
            <w:tcW w:w="1666" w:type="pct"/>
            <w:vAlign w:val="center"/>
          </w:tcPr>
          <w:p w:rsidR="00EF17A2" w:rsidRDefault="00EF17A2" w:rsidP="00EF17A2">
            <w:pPr>
              <w:jc w:val="center"/>
              <w:rPr>
                <w:rFonts w:ascii="宋体" w:hAnsi="宋体"/>
                <w:sz w:val="18"/>
              </w:rPr>
            </w:pPr>
            <w:r>
              <w:rPr>
                <w:rFonts w:ascii="宋体" w:hAnsi="宋体" w:hint="eastAsia"/>
                <w:sz w:val="18"/>
              </w:rPr>
              <w:t>≤</w:t>
            </w:r>
            <w:r w:rsidRPr="00DF7F5A">
              <w:rPr>
                <w:sz w:val="18"/>
              </w:rPr>
              <w:t>-</w:t>
            </w:r>
            <w:r w:rsidRPr="00DE755E">
              <w:rPr>
                <w:sz w:val="18"/>
              </w:rPr>
              <w:t>13</w:t>
            </w:r>
            <w:r>
              <w:rPr>
                <w:rFonts w:hint="eastAsia"/>
                <w:sz w:val="18"/>
              </w:rPr>
              <w:t>5</w:t>
            </w:r>
          </w:p>
        </w:tc>
      </w:tr>
      <w:tr w:rsidR="00EF17A2" w:rsidRPr="00DF7F5A" w:rsidTr="00DB445C">
        <w:trPr>
          <w:jc w:val="center"/>
        </w:trPr>
        <w:tc>
          <w:tcPr>
            <w:tcW w:w="1668" w:type="pct"/>
            <w:vMerge/>
            <w:vAlign w:val="center"/>
          </w:tcPr>
          <w:p w:rsidR="00EF17A2" w:rsidRPr="00DE755E" w:rsidRDefault="00EF17A2" w:rsidP="00EF17A2">
            <w:pPr>
              <w:jc w:val="center"/>
              <w:rPr>
                <w:sz w:val="18"/>
              </w:rPr>
            </w:pPr>
          </w:p>
        </w:tc>
        <w:tc>
          <w:tcPr>
            <w:tcW w:w="1666" w:type="pct"/>
            <w:vAlign w:val="center"/>
          </w:tcPr>
          <w:p w:rsidR="00EF17A2" w:rsidRPr="00DF7F5A" w:rsidRDefault="00EF17A2" w:rsidP="00EF17A2">
            <w:pPr>
              <w:jc w:val="center"/>
              <w:rPr>
                <w:sz w:val="18"/>
              </w:rPr>
            </w:pPr>
            <w:r w:rsidRPr="00DE755E">
              <w:rPr>
                <w:sz w:val="18"/>
              </w:rPr>
              <w:t>L2</w:t>
            </w:r>
            <w:r>
              <w:rPr>
                <w:rFonts w:hint="eastAsia"/>
                <w:sz w:val="18"/>
              </w:rPr>
              <w:t>C</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w:t>
            </w:r>
            <w:r>
              <w:rPr>
                <w:rFonts w:hint="eastAsia"/>
                <w:sz w:val="18"/>
              </w:rPr>
              <w:t>33</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E755E" w:rsidRDefault="00EF17A2" w:rsidP="00EF17A2">
            <w:pPr>
              <w:jc w:val="center"/>
              <w:rPr>
                <w:sz w:val="18"/>
              </w:rPr>
            </w:pPr>
            <w:r w:rsidRPr="00DE755E">
              <w:rPr>
                <w:sz w:val="18"/>
              </w:rPr>
              <w:t>L2</w:t>
            </w:r>
            <w:r>
              <w:rPr>
                <w:rFonts w:hint="eastAsia"/>
                <w:sz w:val="18"/>
              </w:rPr>
              <w:t>P</w:t>
            </w:r>
          </w:p>
        </w:tc>
        <w:tc>
          <w:tcPr>
            <w:tcW w:w="1666" w:type="pct"/>
            <w:vAlign w:val="center"/>
          </w:tcPr>
          <w:p w:rsidR="00EF17A2" w:rsidRDefault="00EF17A2" w:rsidP="00EF17A2">
            <w:pPr>
              <w:jc w:val="center"/>
              <w:rPr>
                <w:rFonts w:ascii="宋体" w:hAnsi="宋体"/>
                <w:sz w:val="18"/>
              </w:rPr>
            </w:pPr>
            <w:r>
              <w:rPr>
                <w:rFonts w:ascii="宋体" w:hAnsi="宋体" w:hint="eastAsia"/>
                <w:sz w:val="18"/>
              </w:rPr>
              <w:t>≤</w:t>
            </w:r>
            <w:r w:rsidRPr="00DF7F5A">
              <w:rPr>
                <w:sz w:val="18"/>
              </w:rPr>
              <w:t>-</w:t>
            </w:r>
            <w:r w:rsidRPr="00DE755E">
              <w:rPr>
                <w:sz w:val="18"/>
              </w:rPr>
              <w:t>1</w:t>
            </w:r>
            <w:r>
              <w:rPr>
                <w:rFonts w:hint="eastAsia"/>
                <w:sz w:val="18"/>
              </w:rPr>
              <w:t>35</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E755E" w:rsidRDefault="00EF17A2" w:rsidP="00EF17A2">
            <w:pPr>
              <w:jc w:val="center"/>
              <w:rPr>
                <w:sz w:val="18"/>
              </w:rPr>
            </w:pPr>
            <w:r>
              <w:rPr>
                <w:rFonts w:hint="eastAsia"/>
                <w:sz w:val="18"/>
              </w:rPr>
              <w:t>L5</w:t>
            </w:r>
          </w:p>
        </w:tc>
        <w:tc>
          <w:tcPr>
            <w:tcW w:w="1666" w:type="pct"/>
            <w:vAlign w:val="center"/>
          </w:tcPr>
          <w:p w:rsidR="00EF17A2" w:rsidRDefault="00EF17A2" w:rsidP="00EF17A2">
            <w:pPr>
              <w:jc w:val="center"/>
              <w:rPr>
                <w:rFonts w:ascii="宋体" w:hAnsi="宋体"/>
                <w:sz w:val="18"/>
              </w:rPr>
            </w:pPr>
            <w:r w:rsidRPr="00AC7443">
              <w:rPr>
                <w:rFonts w:ascii="宋体" w:hAnsi="宋体" w:hint="eastAsia"/>
                <w:sz w:val="18"/>
              </w:rPr>
              <w:t>≤</w:t>
            </w:r>
            <w:r w:rsidRPr="00AC7443">
              <w:rPr>
                <w:sz w:val="18"/>
              </w:rPr>
              <w:t>-1</w:t>
            </w:r>
            <w:r w:rsidRPr="00AC7443">
              <w:rPr>
                <w:rFonts w:hint="eastAsia"/>
                <w:sz w:val="18"/>
              </w:rPr>
              <w:t>31</w:t>
            </w:r>
          </w:p>
        </w:tc>
      </w:tr>
      <w:tr w:rsidR="00EF17A2" w:rsidRPr="00DF7F5A" w:rsidTr="00DB445C">
        <w:trPr>
          <w:jc w:val="center"/>
        </w:trPr>
        <w:tc>
          <w:tcPr>
            <w:tcW w:w="1668" w:type="pct"/>
            <w:vMerge w:val="restart"/>
            <w:vAlign w:val="center"/>
          </w:tcPr>
          <w:p w:rsidR="00EF17A2" w:rsidRPr="00DF7F5A" w:rsidRDefault="00EF17A2" w:rsidP="00EF17A2">
            <w:pPr>
              <w:jc w:val="center"/>
              <w:rPr>
                <w:sz w:val="18"/>
              </w:rPr>
            </w:pPr>
            <w:r w:rsidRPr="00DE755E">
              <w:rPr>
                <w:sz w:val="18"/>
              </w:rPr>
              <w:t>GLONASS</w:t>
            </w:r>
          </w:p>
        </w:tc>
        <w:tc>
          <w:tcPr>
            <w:tcW w:w="1666" w:type="pct"/>
            <w:vAlign w:val="center"/>
          </w:tcPr>
          <w:p w:rsidR="00EF17A2" w:rsidRPr="00DF7F5A" w:rsidRDefault="00EF17A2" w:rsidP="00EF17A2">
            <w:pPr>
              <w:jc w:val="center"/>
              <w:rPr>
                <w:sz w:val="18"/>
              </w:rPr>
            </w:pPr>
            <w:r w:rsidRPr="00DE755E">
              <w:rPr>
                <w:sz w:val="18"/>
              </w:rPr>
              <w:t>G1</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13</w:t>
            </w:r>
            <w:r>
              <w:rPr>
                <w:rFonts w:hint="eastAsia"/>
                <w:sz w:val="18"/>
              </w:rPr>
              <w:t>4</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F7F5A" w:rsidRDefault="00EF17A2" w:rsidP="00EF17A2">
            <w:pPr>
              <w:jc w:val="center"/>
              <w:rPr>
                <w:sz w:val="18"/>
              </w:rPr>
            </w:pPr>
            <w:r w:rsidRPr="00DE755E">
              <w:rPr>
                <w:sz w:val="18"/>
              </w:rPr>
              <w:t>G2</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w:t>
            </w:r>
            <w:r>
              <w:rPr>
                <w:rFonts w:hint="eastAsia"/>
                <w:sz w:val="18"/>
              </w:rPr>
              <w:t>40</w:t>
            </w:r>
          </w:p>
        </w:tc>
      </w:tr>
      <w:tr w:rsidR="00EF17A2" w:rsidRPr="00DF7F5A" w:rsidTr="00DB445C">
        <w:trPr>
          <w:jc w:val="center"/>
        </w:trPr>
        <w:tc>
          <w:tcPr>
            <w:tcW w:w="1668" w:type="pct"/>
            <w:vMerge w:val="restart"/>
            <w:vAlign w:val="center"/>
          </w:tcPr>
          <w:p w:rsidR="00EF17A2" w:rsidRPr="00DF7F5A" w:rsidRDefault="00EF17A2" w:rsidP="00EF17A2">
            <w:pPr>
              <w:jc w:val="center"/>
              <w:rPr>
                <w:sz w:val="18"/>
              </w:rPr>
            </w:pPr>
            <w:r w:rsidRPr="00DE755E">
              <w:rPr>
                <w:sz w:val="18"/>
              </w:rPr>
              <w:t>Galileo</w:t>
            </w:r>
          </w:p>
        </w:tc>
        <w:tc>
          <w:tcPr>
            <w:tcW w:w="1666" w:type="pct"/>
            <w:vAlign w:val="center"/>
          </w:tcPr>
          <w:p w:rsidR="00EF17A2" w:rsidRPr="00DF7F5A" w:rsidRDefault="00EF17A2" w:rsidP="00EF17A2">
            <w:pPr>
              <w:jc w:val="center"/>
              <w:rPr>
                <w:sz w:val="18"/>
              </w:rPr>
            </w:pPr>
            <w:r w:rsidRPr="00DE755E">
              <w:rPr>
                <w:sz w:val="18"/>
              </w:rPr>
              <w:t>E1</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w:t>
            </w:r>
            <w:r>
              <w:rPr>
                <w:rFonts w:hint="eastAsia"/>
                <w:sz w:val="18"/>
              </w:rPr>
              <w:t>30</w:t>
            </w:r>
          </w:p>
        </w:tc>
      </w:tr>
      <w:tr w:rsidR="00EF17A2" w:rsidRPr="00DF7F5A" w:rsidTr="00DB445C">
        <w:trPr>
          <w:jc w:val="center"/>
        </w:trPr>
        <w:tc>
          <w:tcPr>
            <w:tcW w:w="1668" w:type="pct"/>
            <w:vMerge/>
            <w:vAlign w:val="center"/>
          </w:tcPr>
          <w:p w:rsidR="00EF17A2" w:rsidRPr="00DF7F5A" w:rsidRDefault="00EF17A2" w:rsidP="00EF17A2">
            <w:pPr>
              <w:jc w:val="center"/>
              <w:rPr>
                <w:sz w:val="18"/>
              </w:rPr>
            </w:pPr>
          </w:p>
        </w:tc>
        <w:tc>
          <w:tcPr>
            <w:tcW w:w="1666" w:type="pct"/>
            <w:vAlign w:val="center"/>
          </w:tcPr>
          <w:p w:rsidR="00EF17A2" w:rsidRPr="00DF7F5A" w:rsidRDefault="00EF17A2" w:rsidP="00EF17A2">
            <w:pPr>
              <w:jc w:val="center"/>
              <w:rPr>
                <w:sz w:val="18"/>
              </w:rPr>
            </w:pPr>
            <w:r w:rsidRPr="00DE755E">
              <w:rPr>
                <w:sz w:val="18"/>
              </w:rPr>
              <w:t>E5</w:t>
            </w:r>
          </w:p>
        </w:tc>
        <w:tc>
          <w:tcPr>
            <w:tcW w:w="1666" w:type="pct"/>
            <w:vAlign w:val="center"/>
          </w:tcPr>
          <w:p w:rsidR="00EF17A2" w:rsidRPr="00DF7F5A" w:rsidRDefault="00EF17A2" w:rsidP="00EF17A2">
            <w:pPr>
              <w:jc w:val="center"/>
              <w:rPr>
                <w:sz w:val="18"/>
              </w:rPr>
            </w:pPr>
            <w:r>
              <w:rPr>
                <w:rFonts w:ascii="宋体" w:hAnsi="宋体" w:hint="eastAsia"/>
                <w:sz w:val="18"/>
              </w:rPr>
              <w:t>≤</w:t>
            </w:r>
            <w:r w:rsidRPr="00DF7F5A">
              <w:rPr>
                <w:sz w:val="18"/>
              </w:rPr>
              <w:t>-</w:t>
            </w:r>
            <w:r w:rsidRPr="00DE755E">
              <w:rPr>
                <w:sz w:val="18"/>
              </w:rPr>
              <w:t>12</w:t>
            </w:r>
            <w:r>
              <w:rPr>
                <w:rFonts w:hint="eastAsia"/>
                <w:sz w:val="18"/>
              </w:rPr>
              <w:t>8</w:t>
            </w:r>
          </w:p>
        </w:tc>
      </w:tr>
    </w:tbl>
    <w:p w:rsidR="00DB445C" w:rsidRPr="00DB445C" w:rsidRDefault="00DB445C" w:rsidP="00DB445C">
      <w:pPr>
        <w:pStyle w:val="a5"/>
        <w:spacing w:before="156" w:after="156"/>
      </w:pPr>
      <w:bookmarkStart w:id="270" w:name="_Toc410292171"/>
      <w:bookmarkStart w:id="271" w:name="_Toc509913728"/>
      <w:bookmarkStart w:id="272" w:name="_Toc515449526"/>
      <w:bookmarkStart w:id="273" w:name="_Toc515449636"/>
      <w:bookmarkStart w:id="274" w:name="_Toc515449695"/>
      <w:bookmarkStart w:id="275" w:name="_Toc515449753"/>
      <w:bookmarkStart w:id="276" w:name="_Toc517264982"/>
      <w:r w:rsidRPr="00DB445C">
        <w:t>时间特性</w:t>
      </w:r>
      <w:bookmarkEnd w:id="270"/>
      <w:bookmarkEnd w:id="271"/>
      <w:bookmarkEnd w:id="272"/>
      <w:bookmarkEnd w:id="273"/>
      <w:bookmarkEnd w:id="274"/>
      <w:bookmarkEnd w:id="275"/>
      <w:bookmarkEnd w:id="276"/>
    </w:p>
    <w:p w:rsidR="00DB445C" w:rsidRPr="00DB445C" w:rsidRDefault="00DB445C" w:rsidP="00DB445C">
      <w:pPr>
        <w:pStyle w:val="a6"/>
        <w:spacing w:before="156" w:after="156"/>
      </w:pPr>
      <w:bookmarkStart w:id="277" w:name="_Toc515449527"/>
      <w:r w:rsidRPr="00DB445C">
        <w:t>冷启动</w:t>
      </w:r>
      <w:r w:rsidRPr="00DB445C">
        <w:rPr>
          <w:rFonts w:hint="eastAsia"/>
        </w:rPr>
        <w:t>首次</w:t>
      </w:r>
      <w:r w:rsidRPr="00DB445C">
        <w:t>定位时间</w:t>
      </w:r>
      <w:bookmarkEnd w:id="277"/>
    </w:p>
    <w:p w:rsidR="00DB445C" w:rsidRPr="003325FB" w:rsidRDefault="00DB445C" w:rsidP="00DB445C">
      <w:pPr>
        <w:pStyle w:val="aff5"/>
      </w:pPr>
      <w:r w:rsidRPr="003325FB">
        <w:t>在输入卫星导航信号功率电平为-</w:t>
      </w:r>
      <w:r w:rsidRPr="00DE755E">
        <w:rPr>
          <w:rFonts w:ascii="Times New Roman"/>
        </w:rPr>
        <w:t>128dBm</w:t>
      </w:r>
      <w:r w:rsidRPr="003325FB">
        <w:t>时，接收机在概略位置、概略时间、星历和历书未知的状态下开机，到首次能够在其后</w:t>
      </w:r>
      <w:r w:rsidRPr="00DE755E">
        <w:rPr>
          <w:rFonts w:ascii="Times New Roman"/>
        </w:rPr>
        <w:t>10s</w:t>
      </w:r>
      <w:r w:rsidRPr="003325FB">
        <w:t>连续输出三维定位误差小于</w:t>
      </w:r>
      <w:smartTag w:uri="urn:schemas-microsoft-com:office:smarttags" w:element="chmetcnv">
        <w:smartTagPr>
          <w:attr w:name="TCSC" w:val="0"/>
          <w:attr w:name="NumberType" w:val="1"/>
          <w:attr w:name="Negative" w:val="False"/>
          <w:attr w:name="HasSpace" w:val="False"/>
          <w:attr w:name="SourceValue" w:val="100"/>
          <w:attr w:name="UnitName" w:val="m"/>
        </w:smartTagPr>
        <w:r w:rsidRPr="00DE755E">
          <w:rPr>
            <w:rFonts w:ascii="Times New Roman"/>
          </w:rPr>
          <w:t>100m</w:t>
        </w:r>
      </w:smartTag>
      <w:r w:rsidRPr="003325FB">
        <w:t>的定位数据，所需时间应不超过</w:t>
      </w:r>
      <w:r w:rsidRPr="00DE755E">
        <w:rPr>
          <w:rFonts w:ascii="Times New Roman"/>
        </w:rPr>
        <w:t>120s</w:t>
      </w:r>
      <w:r w:rsidRPr="003325FB">
        <w:t>。</w:t>
      </w:r>
    </w:p>
    <w:p w:rsidR="00DB445C" w:rsidRPr="00DB445C" w:rsidRDefault="00DB445C" w:rsidP="00DB445C">
      <w:pPr>
        <w:pStyle w:val="a6"/>
        <w:spacing w:before="156" w:after="156"/>
      </w:pPr>
      <w:bookmarkStart w:id="278" w:name="_Toc515449528"/>
      <w:r w:rsidRPr="00DB445C">
        <w:t>温启动</w:t>
      </w:r>
      <w:r w:rsidRPr="00DB445C">
        <w:rPr>
          <w:rFonts w:hint="eastAsia"/>
        </w:rPr>
        <w:t>首次</w:t>
      </w:r>
      <w:r w:rsidRPr="00DB445C">
        <w:t>定位时间</w:t>
      </w:r>
      <w:bookmarkEnd w:id="278"/>
    </w:p>
    <w:p w:rsidR="00DB445C" w:rsidRPr="003325FB" w:rsidRDefault="00DB445C" w:rsidP="00DB445C">
      <w:pPr>
        <w:pStyle w:val="aff5"/>
      </w:pPr>
      <w:r w:rsidRPr="003325FB">
        <w:t>在输入卫星导航信号功率电平为</w:t>
      </w:r>
      <w:r w:rsidRPr="00CF1C6E">
        <w:rPr>
          <w:rFonts w:ascii="Times New Roman"/>
        </w:rPr>
        <w:t>-128dBm</w:t>
      </w:r>
      <w:r w:rsidRPr="003325FB">
        <w:t>时，接收机在概略位置、概略时间、历书已知，星历未知的状态下开机，到首次能够在其后</w:t>
      </w:r>
      <w:r w:rsidRPr="00DE755E">
        <w:rPr>
          <w:rFonts w:ascii="Times New Roman"/>
        </w:rPr>
        <w:t>10s</w:t>
      </w:r>
      <w:r w:rsidRPr="003325FB">
        <w:t>连续输出三维定位误差小于</w:t>
      </w:r>
      <w:smartTag w:uri="urn:schemas-microsoft-com:office:smarttags" w:element="chmetcnv">
        <w:smartTagPr>
          <w:attr w:name="TCSC" w:val="0"/>
          <w:attr w:name="NumberType" w:val="1"/>
          <w:attr w:name="Negative" w:val="False"/>
          <w:attr w:name="HasSpace" w:val="False"/>
          <w:attr w:name="SourceValue" w:val="100"/>
          <w:attr w:name="UnitName" w:val="m"/>
        </w:smartTagPr>
        <w:r w:rsidRPr="00DE755E">
          <w:rPr>
            <w:rFonts w:ascii="Times New Roman"/>
          </w:rPr>
          <w:t>100m</w:t>
        </w:r>
      </w:smartTag>
      <w:r w:rsidRPr="003325FB">
        <w:t>的定位数据，所需时间应不超过</w:t>
      </w:r>
      <w:r w:rsidRPr="00DE755E">
        <w:rPr>
          <w:rFonts w:ascii="Times New Roman"/>
        </w:rPr>
        <w:t>60s</w:t>
      </w:r>
      <w:r w:rsidRPr="003325FB">
        <w:t>。</w:t>
      </w:r>
    </w:p>
    <w:p w:rsidR="00DB445C" w:rsidRPr="00DB445C" w:rsidRDefault="00DB445C" w:rsidP="00DB445C">
      <w:pPr>
        <w:pStyle w:val="a6"/>
        <w:spacing w:before="156" w:after="156"/>
      </w:pPr>
      <w:bookmarkStart w:id="279" w:name="_Toc515449529"/>
      <w:r w:rsidRPr="00DB445C">
        <w:t>热启动首次定位时间</w:t>
      </w:r>
      <w:bookmarkEnd w:id="279"/>
    </w:p>
    <w:p w:rsidR="00DB445C" w:rsidRDefault="00DB445C" w:rsidP="00DB445C">
      <w:pPr>
        <w:pStyle w:val="aff5"/>
      </w:pPr>
      <w:r w:rsidRPr="00DF7F5A">
        <w:lastRenderedPageBreak/>
        <w:t>在输入卫星导航信号功率电平为</w:t>
      </w:r>
      <w:r w:rsidRPr="00CF1C6E">
        <w:rPr>
          <w:rFonts w:ascii="Times New Roman"/>
        </w:rPr>
        <w:t>-128dBm</w:t>
      </w:r>
      <w:r w:rsidRPr="00DF7F5A">
        <w:t>时，接收机在概略位置、概略时间、星历和历书已知的状态下开机，到首次能够在其后</w:t>
      </w:r>
      <w:r w:rsidRPr="00DE755E">
        <w:rPr>
          <w:rFonts w:ascii="Times New Roman"/>
        </w:rPr>
        <w:t>10s</w:t>
      </w:r>
      <w:r w:rsidRPr="00DF7F5A">
        <w:t>连续输出三维定位误差小于</w:t>
      </w:r>
      <w:smartTag w:uri="urn:schemas-microsoft-com:office:smarttags" w:element="chmetcnv">
        <w:smartTagPr>
          <w:attr w:name="UnitName" w:val="m"/>
          <w:attr w:name="SourceValue" w:val="100"/>
          <w:attr w:name="HasSpace" w:val="False"/>
          <w:attr w:name="Negative" w:val="False"/>
          <w:attr w:name="NumberType" w:val="1"/>
          <w:attr w:name="TCSC" w:val="0"/>
        </w:smartTagPr>
        <w:r w:rsidRPr="00DE755E">
          <w:rPr>
            <w:rFonts w:ascii="Times New Roman"/>
          </w:rPr>
          <w:t>100m</w:t>
        </w:r>
      </w:smartTag>
      <w:r w:rsidRPr="00DF7F5A">
        <w:t>的定位数据，所需时间应不超过</w:t>
      </w:r>
      <w:r w:rsidRPr="00DE755E">
        <w:rPr>
          <w:rFonts w:ascii="Times New Roman"/>
        </w:rPr>
        <w:t>20s</w:t>
      </w:r>
      <w:r w:rsidRPr="00DF7F5A">
        <w:t>。</w:t>
      </w:r>
    </w:p>
    <w:p w:rsidR="00DB445C" w:rsidRPr="00DB445C" w:rsidRDefault="00DB445C" w:rsidP="00DB445C">
      <w:pPr>
        <w:pStyle w:val="a6"/>
        <w:spacing w:before="156" w:after="156"/>
      </w:pPr>
      <w:bookmarkStart w:id="280" w:name="_Toc515449530"/>
      <w:r w:rsidRPr="00DE755E">
        <w:rPr>
          <w:rFonts w:ascii="Times New Roman" w:hint="eastAsia"/>
        </w:rPr>
        <w:t>RTK</w:t>
      </w:r>
      <w:r w:rsidRPr="00DB445C">
        <w:rPr>
          <w:rFonts w:hint="eastAsia"/>
        </w:rPr>
        <w:t>初始化时间</w:t>
      </w:r>
      <w:bookmarkEnd w:id="280"/>
    </w:p>
    <w:p w:rsidR="00DB445C" w:rsidRPr="00DF7F5A" w:rsidRDefault="00DB445C" w:rsidP="00DB445C">
      <w:pPr>
        <w:pStyle w:val="aff5"/>
      </w:pPr>
      <w:r w:rsidRPr="00DF7F5A">
        <w:t>在不大于</w:t>
      </w:r>
      <w:smartTag w:uri="urn:schemas-microsoft-com:office:smarttags" w:element="chmetcnv">
        <w:smartTagPr>
          <w:attr w:name="UnitName" w:val="km"/>
          <w:attr w:name="SourceValue" w:val="8"/>
          <w:attr w:name="HasSpace" w:val="False"/>
          <w:attr w:name="Negative" w:val="False"/>
          <w:attr w:name="NumberType" w:val="1"/>
          <w:attr w:name="TCSC" w:val="0"/>
        </w:smartTagPr>
        <w:r w:rsidRPr="00DE755E">
          <w:rPr>
            <w:rFonts w:ascii="Times New Roman"/>
          </w:rPr>
          <w:t>8km</w:t>
        </w:r>
      </w:smartTag>
      <w:r w:rsidRPr="00DF7F5A">
        <w:t>的基线上，接收机的</w:t>
      </w:r>
      <w:r w:rsidRPr="00DE755E">
        <w:rPr>
          <w:rFonts w:ascii="Times New Roman"/>
        </w:rPr>
        <w:t>RTK</w:t>
      </w:r>
      <w:r w:rsidRPr="00DF7F5A">
        <w:t>初始化时间应不超过</w:t>
      </w:r>
      <w:r w:rsidRPr="00DE755E">
        <w:rPr>
          <w:rFonts w:ascii="Times New Roman"/>
        </w:rPr>
        <w:t>20s</w:t>
      </w:r>
      <w:r w:rsidRPr="00DF7F5A">
        <w:t>。</w:t>
      </w:r>
    </w:p>
    <w:p w:rsidR="00DB445C" w:rsidRPr="00DB445C" w:rsidRDefault="00DB445C" w:rsidP="00DB445C">
      <w:pPr>
        <w:pStyle w:val="a5"/>
        <w:spacing w:before="156" w:after="156"/>
      </w:pPr>
      <w:bookmarkStart w:id="281" w:name="_Toc364254423"/>
      <w:bookmarkStart w:id="282" w:name="_Toc364256736"/>
      <w:bookmarkStart w:id="283" w:name="_Toc364259321"/>
      <w:bookmarkStart w:id="284" w:name="_Toc364260321"/>
      <w:bookmarkStart w:id="285" w:name="_Toc364260884"/>
      <w:bookmarkStart w:id="286" w:name="_Toc364261008"/>
      <w:bookmarkStart w:id="287" w:name="_Toc364261392"/>
      <w:bookmarkStart w:id="288" w:name="_Toc364319813"/>
      <w:bookmarkStart w:id="289" w:name="_Toc365468759"/>
      <w:bookmarkStart w:id="290" w:name="_Toc365552662"/>
      <w:bookmarkStart w:id="291" w:name="_Toc382202273"/>
      <w:bookmarkStart w:id="292" w:name="_Toc382567914"/>
      <w:bookmarkStart w:id="293" w:name="_Toc384569449"/>
      <w:bookmarkStart w:id="294" w:name="_Toc389056480"/>
      <w:bookmarkStart w:id="295" w:name="_Toc389137097"/>
      <w:bookmarkStart w:id="296" w:name="_Toc410292172"/>
      <w:bookmarkStart w:id="297" w:name="_Toc509913729"/>
      <w:bookmarkStart w:id="298" w:name="_Toc515449531"/>
      <w:bookmarkStart w:id="299" w:name="_Toc515449637"/>
      <w:bookmarkStart w:id="300" w:name="_Toc515449696"/>
      <w:bookmarkStart w:id="301" w:name="_Toc515449754"/>
      <w:bookmarkStart w:id="302" w:name="_Toc517264983"/>
      <w:r w:rsidRPr="00DB445C">
        <w:t>内部噪声水平</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DB445C" w:rsidRPr="00DF7F5A" w:rsidRDefault="00DB445C" w:rsidP="00DB445C">
      <w:pPr>
        <w:pStyle w:val="aff5"/>
      </w:pPr>
      <w:r w:rsidRPr="00DF7F5A">
        <w:t>接收机内部噪声水平应不大于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DE755E">
          <w:rPr>
            <w:rFonts w:ascii="Times New Roman"/>
          </w:rPr>
          <w:t>1mm</w:t>
        </w:r>
      </w:smartTag>
      <w:r w:rsidRPr="00DF7F5A">
        <w:t>。</w:t>
      </w:r>
    </w:p>
    <w:p w:rsidR="00DB445C" w:rsidRPr="00DB445C" w:rsidRDefault="00DB445C" w:rsidP="00DB445C">
      <w:pPr>
        <w:pStyle w:val="a5"/>
        <w:spacing w:before="156" w:after="156"/>
      </w:pPr>
      <w:bookmarkStart w:id="303" w:name="_Toc364254426"/>
      <w:bookmarkStart w:id="304" w:name="_Toc364256739"/>
      <w:bookmarkStart w:id="305" w:name="_Toc364259324"/>
      <w:bookmarkStart w:id="306" w:name="_Toc364260324"/>
      <w:bookmarkStart w:id="307" w:name="_Toc364260886"/>
      <w:bookmarkStart w:id="308" w:name="_Toc364261010"/>
      <w:bookmarkStart w:id="309" w:name="_Toc364261394"/>
      <w:bookmarkStart w:id="310" w:name="_Toc364319815"/>
      <w:bookmarkStart w:id="311" w:name="_Toc365468761"/>
      <w:bookmarkStart w:id="312" w:name="_Toc365552664"/>
      <w:bookmarkStart w:id="313" w:name="_Toc382202275"/>
      <w:bookmarkStart w:id="314" w:name="_Toc382567916"/>
      <w:bookmarkStart w:id="315" w:name="_Toc384569451"/>
      <w:bookmarkStart w:id="316" w:name="_Toc389056482"/>
      <w:bookmarkStart w:id="317" w:name="_Toc389137099"/>
      <w:bookmarkStart w:id="318" w:name="_Toc410292173"/>
      <w:bookmarkStart w:id="319" w:name="_Toc509913730"/>
      <w:bookmarkStart w:id="320" w:name="_Toc515449532"/>
      <w:bookmarkStart w:id="321" w:name="_Toc515449638"/>
      <w:bookmarkStart w:id="322" w:name="_Toc515449697"/>
      <w:bookmarkStart w:id="323" w:name="_Toc515449755"/>
      <w:bookmarkStart w:id="324" w:name="_Toc517264984"/>
      <w:r w:rsidRPr="00DB445C">
        <w:t>测量精度</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DB445C" w:rsidRPr="00DB445C" w:rsidRDefault="00DB445C" w:rsidP="00DB445C">
      <w:pPr>
        <w:pStyle w:val="affd"/>
      </w:pPr>
      <w:r w:rsidRPr="00DB445C">
        <w:t>接收机单点定位水平精度应不大于</w:t>
      </w:r>
      <w:smartTag w:uri="urn:schemas-microsoft-com:office:smarttags" w:element="chmetcnv">
        <w:smartTagPr>
          <w:attr w:name="TCSC" w:val="0"/>
          <w:attr w:name="NumberType" w:val="1"/>
          <w:attr w:name="Negative" w:val="False"/>
          <w:attr w:name="HasSpace" w:val="False"/>
          <w:attr w:name="SourceValue" w:val="5"/>
          <w:attr w:name="UnitName" w:val="m"/>
        </w:smartTagPr>
        <w:r w:rsidRPr="00DE755E">
          <w:rPr>
            <w:rFonts w:ascii="Times New Roman"/>
          </w:rPr>
          <w:t>5m</w:t>
        </w:r>
      </w:smartTag>
      <w:r w:rsidRPr="00DB445C">
        <w:t>(</w:t>
      </w:r>
      <w:r w:rsidRPr="00DE755E">
        <w:rPr>
          <w:rFonts w:ascii="Times New Roman"/>
        </w:rPr>
        <w:t>RMS</w:t>
      </w:r>
      <w:r w:rsidRPr="00DB445C">
        <w:t>)，垂直精度应不大于</w:t>
      </w:r>
      <w:smartTag w:uri="urn:schemas-microsoft-com:office:smarttags" w:element="chmetcnv">
        <w:smartTagPr>
          <w:attr w:name="TCSC" w:val="0"/>
          <w:attr w:name="NumberType" w:val="1"/>
          <w:attr w:name="Negative" w:val="False"/>
          <w:attr w:name="HasSpace" w:val="False"/>
          <w:attr w:name="SourceValue" w:val="10"/>
          <w:attr w:name="UnitName" w:val="m"/>
        </w:smartTagPr>
        <w:r w:rsidRPr="00DE755E">
          <w:rPr>
            <w:rFonts w:ascii="Times New Roman"/>
          </w:rPr>
          <w:t>10m</w:t>
        </w:r>
      </w:smartTag>
      <w:r w:rsidRPr="00DB445C">
        <w:t>(</w:t>
      </w:r>
      <w:r w:rsidRPr="00DE755E">
        <w:rPr>
          <w:rFonts w:ascii="Times New Roman"/>
        </w:rPr>
        <w:t>RMS</w:t>
      </w:r>
      <w:r w:rsidRPr="00DB445C">
        <w:t>)。</w:t>
      </w:r>
    </w:p>
    <w:p w:rsidR="00DB445C" w:rsidRPr="006A75ED" w:rsidRDefault="00DB445C" w:rsidP="00D478AC">
      <w:pPr>
        <w:pStyle w:val="affd"/>
      </w:pPr>
      <w:r w:rsidRPr="006A75ED">
        <w:t>接收机的标称精度表示为</w:t>
      </w:r>
      <w:r w:rsidR="006A75ED" w:rsidRPr="006A75ED">
        <w:rPr>
          <w:rFonts w:hint="eastAsia"/>
        </w:rPr>
        <w:t>：</w:t>
      </w:r>
      <w:r w:rsidR="006A75ED" w:rsidRPr="003325FB">
        <w:rPr>
          <w:rFonts w:ascii="Times New Roman"/>
          <w:position w:val="-10"/>
        </w:rPr>
        <w:object w:dxaOrig="121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12.9pt" o:ole="">
            <v:imagedata r:id="rId18" o:title=""/>
          </v:shape>
          <o:OLEObject Type="Embed" ProgID="Equation.DSMT4" ShapeID="_x0000_i1025" DrawAspect="Content" ObjectID="_1592723850" r:id="rId19"/>
        </w:object>
      </w:r>
      <w:r w:rsidRPr="006A75ED">
        <w:t>，其中</w:t>
      </w:r>
      <w:r w:rsidR="006A75ED" w:rsidRPr="003325FB">
        <w:rPr>
          <w:rFonts w:ascii="Times New Roman"/>
          <w:position w:val="-6"/>
        </w:rPr>
        <w:object w:dxaOrig="200" w:dyaOrig="220">
          <v:shape id="_x0000_i1026" type="#_x0000_t75" style="width:10.2pt;height:10.85pt" o:ole="">
            <v:imagedata r:id="rId20" o:title=""/>
          </v:shape>
          <o:OLEObject Type="Embed" ProgID="Equation.DSMT4" ShapeID="_x0000_i1026" DrawAspect="Content" ObjectID="_1592723851" r:id="rId21"/>
        </w:object>
      </w:r>
      <w:r w:rsidRPr="006A75ED">
        <w:t>为固定误差，单位</w:t>
      </w:r>
      <w:r w:rsidRPr="00EF17A2">
        <w:rPr>
          <w:rFonts w:ascii="Times New Roman"/>
        </w:rPr>
        <w:t>mm</w:t>
      </w:r>
      <w:r w:rsidRPr="006A75ED">
        <w:t>，</w:t>
      </w:r>
      <w:r w:rsidR="006A75ED" w:rsidRPr="003325FB">
        <w:rPr>
          <w:rFonts w:ascii="Times New Roman"/>
          <w:position w:val="-6"/>
        </w:rPr>
        <w:object w:dxaOrig="200" w:dyaOrig="279">
          <v:shape id="_x0000_i1027" type="#_x0000_t75" style="width:8.15pt;height:11.55pt" o:ole="">
            <v:imagedata r:id="rId22" o:title=""/>
          </v:shape>
          <o:OLEObject Type="Embed" ProgID="Equation.DSMT4" ShapeID="_x0000_i1027" DrawAspect="Content" ObjectID="_1592723852" r:id="rId23"/>
        </w:object>
      </w:r>
      <w:r w:rsidRPr="006A75ED">
        <w:t>为比例误差，单位</w:t>
      </w:r>
      <w:r w:rsidRPr="00EF17A2">
        <w:rPr>
          <w:rFonts w:ascii="Times New Roman"/>
        </w:rPr>
        <w:t>mm</w:t>
      </w:r>
      <w:r w:rsidRPr="006A75ED">
        <w:t>/</w:t>
      </w:r>
      <w:r w:rsidRPr="00EF17A2">
        <w:rPr>
          <w:rFonts w:ascii="Times New Roman"/>
        </w:rPr>
        <w:t>km</w:t>
      </w:r>
      <w:r w:rsidRPr="006A75ED">
        <w:t>，</w:t>
      </w:r>
      <w:r w:rsidRPr="00EF17A2">
        <w:rPr>
          <w:rFonts w:ascii="Times New Roman"/>
        </w:rPr>
        <w:t>D</w:t>
      </w:r>
      <w:r w:rsidRPr="006A75ED">
        <w:t>为基线长度，单位</w:t>
      </w:r>
      <w:r w:rsidRPr="00EF17A2">
        <w:rPr>
          <w:rFonts w:ascii="Times New Roman"/>
        </w:rPr>
        <w:t>km</w:t>
      </w:r>
      <w:r w:rsidRPr="006A75ED">
        <w:t>。接收机进行静态基线测量的水平标称精度应优于</w:t>
      </w:r>
      <w:r w:rsidR="006A75ED" w:rsidRPr="003325FB">
        <w:rPr>
          <w:rFonts w:ascii="Times New Roman"/>
          <w:position w:val="-10"/>
        </w:rPr>
        <w:object w:dxaOrig="1160" w:dyaOrig="320">
          <v:shape id="_x0000_i1028" type="#_x0000_t75" style="width:50.25pt;height:14.25pt" o:ole="">
            <v:imagedata r:id="rId24" o:title=""/>
          </v:shape>
          <o:OLEObject Type="Embed" ProgID="Equation.DSMT4" ShapeID="_x0000_i1028" DrawAspect="Content" ObjectID="_1592723853" r:id="rId25"/>
        </w:object>
      </w:r>
      <w:r w:rsidRPr="00EF17A2">
        <w:rPr>
          <w:rFonts w:ascii="Times New Roman"/>
        </w:rPr>
        <w:t>mm</w:t>
      </w:r>
      <w:r w:rsidRPr="006A75ED">
        <w:t>，垂直标称精度应优于</w:t>
      </w:r>
      <w:r w:rsidR="006A75ED" w:rsidRPr="003325FB">
        <w:rPr>
          <w:rFonts w:ascii="Times New Roman"/>
          <w:position w:val="-10"/>
        </w:rPr>
        <w:object w:dxaOrig="1260" w:dyaOrig="320">
          <v:shape id="_x0000_i1029" type="#_x0000_t75" style="width:55.7pt;height:14.25pt" o:ole="">
            <v:imagedata r:id="rId26" o:title=""/>
          </v:shape>
          <o:OLEObject Type="Embed" ProgID="Equation.DSMT4" ShapeID="_x0000_i1029" DrawAspect="Content" ObjectID="_1592723854" r:id="rId27"/>
        </w:object>
      </w:r>
      <w:r w:rsidRPr="00EF17A2">
        <w:rPr>
          <w:rFonts w:ascii="Times New Roman"/>
        </w:rPr>
        <w:t>mm</w:t>
      </w:r>
      <w:r w:rsidRPr="006A75ED">
        <w:t>。</w:t>
      </w:r>
    </w:p>
    <w:p w:rsidR="00DB445C" w:rsidRPr="00DB445C" w:rsidRDefault="00DB445C" w:rsidP="00DB445C">
      <w:pPr>
        <w:pStyle w:val="affd"/>
      </w:pPr>
      <w:r w:rsidRPr="00DB445C">
        <w:t>接收机进行</w:t>
      </w:r>
      <w:r w:rsidRPr="00DE755E">
        <w:rPr>
          <w:rFonts w:ascii="Times New Roman"/>
        </w:rPr>
        <w:t>RTK</w:t>
      </w:r>
      <w:r w:rsidRPr="00DB445C">
        <w:t>测量的水平标称精度应优于</w:t>
      </w:r>
      <w:r w:rsidR="006A75ED" w:rsidRPr="003325FB">
        <w:rPr>
          <w:rFonts w:ascii="Times New Roman"/>
          <w:position w:val="-10"/>
        </w:rPr>
        <w:object w:dxaOrig="1280" w:dyaOrig="320">
          <v:shape id="_x0000_i1030" type="#_x0000_t75" style="width:55.7pt;height:14.25pt" o:ole="">
            <v:imagedata r:id="rId28" o:title=""/>
          </v:shape>
          <o:OLEObject Type="Embed" ProgID="Equation.DSMT4" ShapeID="_x0000_i1030" DrawAspect="Content" ObjectID="_1592723855" r:id="rId29"/>
        </w:object>
      </w:r>
      <w:r w:rsidRPr="00DE755E">
        <w:rPr>
          <w:rFonts w:ascii="Times New Roman"/>
        </w:rPr>
        <w:t>mm</w:t>
      </w:r>
      <w:r w:rsidRPr="00DB445C">
        <w:t>，垂直标称精度应优于</w:t>
      </w:r>
      <w:r w:rsidR="006A75ED" w:rsidRPr="003325FB">
        <w:rPr>
          <w:rFonts w:ascii="Times New Roman"/>
          <w:position w:val="-10"/>
        </w:rPr>
        <w:object w:dxaOrig="1280" w:dyaOrig="320">
          <v:shape id="_x0000_i1031" type="#_x0000_t75" style="width:57.05pt;height:14.25pt" o:ole="">
            <v:imagedata r:id="rId30" o:title=""/>
          </v:shape>
          <o:OLEObject Type="Embed" ProgID="Equation.DSMT4" ShapeID="_x0000_i1031" DrawAspect="Content" ObjectID="_1592723856" r:id="rId31"/>
        </w:object>
      </w:r>
      <w:r w:rsidRPr="00DE755E">
        <w:rPr>
          <w:rFonts w:ascii="Times New Roman"/>
        </w:rPr>
        <w:t>mm</w:t>
      </w:r>
      <w:r w:rsidRPr="00DB445C">
        <w:t>。</w:t>
      </w:r>
    </w:p>
    <w:p w:rsidR="00DB445C" w:rsidRPr="00DB445C" w:rsidRDefault="00DB445C" w:rsidP="00DB445C">
      <w:pPr>
        <w:pStyle w:val="a5"/>
        <w:spacing w:before="156" w:after="156"/>
      </w:pPr>
      <w:bookmarkStart w:id="325" w:name="_Toc364254425"/>
      <w:bookmarkStart w:id="326" w:name="_Toc364256738"/>
      <w:bookmarkStart w:id="327" w:name="_Toc364259322"/>
      <w:bookmarkStart w:id="328" w:name="_Toc364260322"/>
      <w:bookmarkStart w:id="329" w:name="_Toc364260885"/>
      <w:bookmarkStart w:id="330" w:name="_Toc364261009"/>
      <w:bookmarkStart w:id="331" w:name="_Toc364261393"/>
      <w:bookmarkStart w:id="332" w:name="_Toc364319814"/>
      <w:bookmarkStart w:id="333" w:name="_Toc365468760"/>
      <w:bookmarkStart w:id="334" w:name="_Toc365552663"/>
      <w:bookmarkStart w:id="335" w:name="_Toc382202274"/>
      <w:bookmarkStart w:id="336" w:name="_Toc382567915"/>
      <w:bookmarkStart w:id="337" w:name="_Toc384569450"/>
      <w:bookmarkStart w:id="338" w:name="_Toc389056481"/>
      <w:bookmarkStart w:id="339" w:name="_Toc389137098"/>
      <w:bookmarkStart w:id="340" w:name="_Toc410292174"/>
      <w:bookmarkStart w:id="341" w:name="_Toc509913731"/>
      <w:bookmarkStart w:id="342" w:name="_Toc515449533"/>
      <w:bookmarkStart w:id="343" w:name="_Toc515449639"/>
      <w:bookmarkStart w:id="344" w:name="_Toc515449698"/>
      <w:bookmarkStart w:id="345" w:name="_Toc515449756"/>
      <w:bookmarkStart w:id="346" w:name="_Toc517264985"/>
      <w:r w:rsidRPr="00DB445C">
        <w:t>天线相位中心一致性</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DB445C" w:rsidRPr="00DF7F5A" w:rsidRDefault="00DB445C" w:rsidP="00DB445C">
      <w:pPr>
        <w:pStyle w:val="aff5"/>
      </w:pPr>
      <w:r w:rsidRPr="00DF7F5A">
        <w:t>使用室外相对定位法，天线相位中心变化应小于接收机静态测量水平标称精度的固定误差。</w:t>
      </w:r>
    </w:p>
    <w:p w:rsidR="00DB445C" w:rsidRPr="00DB445C" w:rsidRDefault="00DB445C" w:rsidP="00DB445C">
      <w:pPr>
        <w:pStyle w:val="a5"/>
        <w:spacing w:before="156" w:after="156"/>
      </w:pPr>
      <w:bookmarkStart w:id="347" w:name="_Toc403572420"/>
      <w:bookmarkStart w:id="348" w:name="_Toc404239464"/>
      <w:bookmarkStart w:id="349" w:name="_Toc404239534"/>
      <w:bookmarkStart w:id="350" w:name="_Toc405280009"/>
      <w:bookmarkStart w:id="351" w:name="_Toc405289406"/>
      <w:bookmarkStart w:id="352" w:name="_Toc410292175"/>
      <w:bookmarkStart w:id="353" w:name="_Toc509913732"/>
      <w:bookmarkStart w:id="354" w:name="_Toc515449534"/>
      <w:bookmarkStart w:id="355" w:name="_Toc515449640"/>
      <w:bookmarkStart w:id="356" w:name="_Toc515449699"/>
      <w:bookmarkStart w:id="357" w:name="_Toc515449757"/>
      <w:bookmarkStart w:id="358" w:name="_Toc517264986"/>
      <w:bookmarkEnd w:id="347"/>
      <w:bookmarkEnd w:id="348"/>
      <w:bookmarkEnd w:id="349"/>
      <w:bookmarkEnd w:id="350"/>
      <w:bookmarkEnd w:id="351"/>
      <w:r w:rsidRPr="00DE755E">
        <w:rPr>
          <w:rFonts w:ascii="Times New Roman"/>
        </w:rPr>
        <w:t>1PPS</w:t>
      </w:r>
      <w:r w:rsidRPr="00DB445C">
        <w:t>精度</w:t>
      </w:r>
      <w:bookmarkEnd w:id="352"/>
      <w:bookmarkEnd w:id="353"/>
      <w:bookmarkEnd w:id="354"/>
      <w:bookmarkEnd w:id="355"/>
      <w:bookmarkEnd w:id="356"/>
      <w:bookmarkEnd w:id="357"/>
      <w:bookmarkEnd w:id="358"/>
    </w:p>
    <w:p w:rsidR="00DB445C" w:rsidRPr="00DF7F5A" w:rsidRDefault="00DB445C" w:rsidP="00DB445C">
      <w:pPr>
        <w:pStyle w:val="aff5"/>
      </w:pPr>
      <w:r w:rsidRPr="00DF7F5A">
        <w:t>接收机</w:t>
      </w:r>
      <w:r w:rsidRPr="00DE755E">
        <w:rPr>
          <w:rFonts w:ascii="Times New Roman"/>
        </w:rPr>
        <w:t>1PPS</w:t>
      </w:r>
      <w:r w:rsidRPr="00DF7F5A">
        <w:t>上升沿下降沿可设置，脉宽可调，精度应优于</w:t>
      </w:r>
      <w:r w:rsidRPr="00DE755E">
        <w:rPr>
          <w:rFonts w:ascii="Times New Roman"/>
        </w:rPr>
        <w:t>50ns</w:t>
      </w:r>
      <w:r w:rsidRPr="00DF7F5A">
        <w:t>（</w:t>
      </w:r>
      <w:r w:rsidRPr="00DE755E">
        <w:rPr>
          <w:rFonts w:ascii="Times New Roman"/>
        </w:rPr>
        <w:t>1σ</w:t>
      </w:r>
      <w:r w:rsidRPr="00DF7F5A">
        <w:t>）。</w:t>
      </w:r>
    </w:p>
    <w:p w:rsidR="00DB445C" w:rsidRPr="00DB445C" w:rsidRDefault="00DB445C" w:rsidP="00DB445C">
      <w:pPr>
        <w:pStyle w:val="a5"/>
        <w:spacing w:before="156" w:after="156"/>
      </w:pPr>
      <w:bookmarkStart w:id="359" w:name="_Toc410292176"/>
      <w:bookmarkStart w:id="360" w:name="_Toc509913733"/>
      <w:bookmarkStart w:id="361" w:name="_Toc515449535"/>
      <w:bookmarkStart w:id="362" w:name="_Toc515449641"/>
      <w:bookmarkStart w:id="363" w:name="_Toc515449700"/>
      <w:bookmarkStart w:id="364" w:name="_Toc515449758"/>
      <w:bookmarkStart w:id="365" w:name="_Toc517264987"/>
      <w:r w:rsidRPr="00DB445C">
        <w:t>数据处理软件</w:t>
      </w:r>
      <w:bookmarkEnd w:id="359"/>
      <w:bookmarkEnd w:id="360"/>
      <w:bookmarkEnd w:id="361"/>
      <w:bookmarkEnd w:id="362"/>
      <w:bookmarkEnd w:id="363"/>
      <w:bookmarkEnd w:id="364"/>
      <w:bookmarkEnd w:id="365"/>
    </w:p>
    <w:p w:rsidR="00DB445C" w:rsidRPr="00DB445C" w:rsidRDefault="00DB445C" w:rsidP="00DB445C">
      <w:pPr>
        <w:pStyle w:val="affd"/>
      </w:pPr>
      <w:r w:rsidRPr="00DB445C">
        <w:t>软件应能正常安装和卸载。</w:t>
      </w:r>
    </w:p>
    <w:p w:rsidR="00DB445C" w:rsidRPr="00DB445C" w:rsidRDefault="00DB445C" w:rsidP="00DB445C">
      <w:pPr>
        <w:pStyle w:val="affd"/>
      </w:pPr>
      <w:r w:rsidRPr="00DB445C">
        <w:t>软件应包括下列功能：</w:t>
      </w:r>
    </w:p>
    <w:p w:rsidR="00DB445C" w:rsidRPr="00976701" w:rsidRDefault="00DB445C" w:rsidP="00976701">
      <w:pPr>
        <w:pStyle w:val="af0"/>
        <w:numPr>
          <w:ilvl w:val="0"/>
          <w:numId w:val="48"/>
        </w:numPr>
      </w:pPr>
      <w:r w:rsidRPr="00976701">
        <w:t>数据传输功能；</w:t>
      </w:r>
    </w:p>
    <w:p w:rsidR="00DB445C" w:rsidRPr="00976701" w:rsidRDefault="00DB445C" w:rsidP="00976701">
      <w:pPr>
        <w:pStyle w:val="af0"/>
        <w:numPr>
          <w:ilvl w:val="0"/>
          <w:numId w:val="48"/>
        </w:numPr>
      </w:pPr>
      <w:r w:rsidRPr="00DE755E">
        <w:rPr>
          <w:rFonts w:ascii="Times New Roman"/>
        </w:rPr>
        <w:t>RINEX</w:t>
      </w:r>
      <w:r w:rsidRPr="00976701">
        <w:t>格式转换功能</w:t>
      </w:r>
      <w:r w:rsidRPr="00976701">
        <w:rPr>
          <w:rFonts w:hint="eastAsia"/>
        </w:rPr>
        <w:t>，</w:t>
      </w:r>
      <w:r w:rsidR="00976701" w:rsidRPr="00976701">
        <w:rPr>
          <w:rFonts w:hint="eastAsia"/>
        </w:rPr>
        <w:t>具体</w:t>
      </w:r>
      <w:r w:rsidR="00976701" w:rsidRPr="00976701">
        <w:t>应符合</w:t>
      </w:r>
      <w:r w:rsidR="00976701" w:rsidRPr="00CF1C6E">
        <w:rPr>
          <w:rFonts w:ascii="Times New Roman"/>
        </w:rPr>
        <w:t>BD 410001-2015</w:t>
      </w:r>
      <w:r w:rsidR="00976701" w:rsidRPr="00976701">
        <w:t>要求</w:t>
      </w:r>
      <w:r w:rsidRPr="00976701">
        <w:t>；</w:t>
      </w:r>
    </w:p>
    <w:p w:rsidR="00DB445C" w:rsidRPr="00976701" w:rsidRDefault="00DB445C" w:rsidP="00976701">
      <w:pPr>
        <w:pStyle w:val="af0"/>
        <w:numPr>
          <w:ilvl w:val="0"/>
          <w:numId w:val="48"/>
        </w:numPr>
      </w:pPr>
      <w:r w:rsidRPr="00976701">
        <w:t>卫星可用性分析功能；</w:t>
      </w:r>
    </w:p>
    <w:p w:rsidR="00DB445C" w:rsidRPr="00976701" w:rsidRDefault="00DB445C" w:rsidP="00976701">
      <w:pPr>
        <w:pStyle w:val="af0"/>
        <w:numPr>
          <w:ilvl w:val="0"/>
          <w:numId w:val="48"/>
        </w:numPr>
      </w:pPr>
      <w:r w:rsidRPr="00976701">
        <w:t>解算参数设置功能；</w:t>
      </w:r>
    </w:p>
    <w:p w:rsidR="00DB445C" w:rsidRPr="00976701" w:rsidRDefault="00DB445C" w:rsidP="00976701">
      <w:pPr>
        <w:pStyle w:val="af0"/>
        <w:numPr>
          <w:ilvl w:val="0"/>
          <w:numId w:val="48"/>
        </w:numPr>
      </w:pPr>
      <w:r w:rsidRPr="00976701">
        <w:t>基线解算功能；</w:t>
      </w:r>
    </w:p>
    <w:p w:rsidR="00DB445C" w:rsidRPr="00976701" w:rsidRDefault="00DB445C" w:rsidP="00976701">
      <w:pPr>
        <w:pStyle w:val="af0"/>
        <w:numPr>
          <w:ilvl w:val="0"/>
          <w:numId w:val="48"/>
        </w:numPr>
      </w:pPr>
      <w:r w:rsidRPr="00976701">
        <w:t>残差分析功能；</w:t>
      </w:r>
    </w:p>
    <w:p w:rsidR="00DB445C" w:rsidRPr="00976701" w:rsidRDefault="00DB445C" w:rsidP="00976701">
      <w:pPr>
        <w:pStyle w:val="af0"/>
        <w:numPr>
          <w:ilvl w:val="0"/>
          <w:numId w:val="48"/>
        </w:numPr>
      </w:pPr>
      <w:r w:rsidRPr="00976701">
        <w:t>结果报告功能。</w:t>
      </w:r>
    </w:p>
    <w:p w:rsidR="00DB445C" w:rsidRPr="00DB445C" w:rsidRDefault="00DB445C" w:rsidP="00DB445C">
      <w:pPr>
        <w:pStyle w:val="a5"/>
        <w:spacing w:before="156" w:after="156"/>
      </w:pPr>
      <w:bookmarkStart w:id="366" w:name="_Toc364254417"/>
      <w:bookmarkStart w:id="367" w:name="_Toc364256730"/>
      <w:bookmarkStart w:id="368" w:name="_Toc364259325"/>
      <w:bookmarkStart w:id="369" w:name="_Toc364260325"/>
      <w:bookmarkStart w:id="370" w:name="_Toc364260888"/>
      <w:bookmarkStart w:id="371" w:name="_Toc364261012"/>
      <w:bookmarkStart w:id="372" w:name="_Toc364261396"/>
      <w:bookmarkStart w:id="373" w:name="_Toc364319817"/>
      <w:bookmarkStart w:id="374" w:name="_Toc365468763"/>
      <w:bookmarkStart w:id="375" w:name="_Toc365552666"/>
      <w:bookmarkStart w:id="376" w:name="_Toc382202277"/>
      <w:bookmarkStart w:id="377" w:name="_Toc382567918"/>
      <w:bookmarkStart w:id="378" w:name="_Toc384569454"/>
      <w:bookmarkStart w:id="379" w:name="_Toc389056485"/>
      <w:bookmarkStart w:id="380" w:name="_Toc389137102"/>
      <w:bookmarkStart w:id="381" w:name="_Toc410292177"/>
      <w:bookmarkStart w:id="382" w:name="_Toc509913734"/>
      <w:bookmarkStart w:id="383" w:name="_Toc515449536"/>
      <w:bookmarkStart w:id="384" w:name="_Toc515449642"/>
      <w:bookmarkStart w:id="385" w:name="_Toc515449701"/>
      <w:bookmarkStart w:id="386" w:name="_Toc515449759"/>
      <w:bookmarkStart w:id="387" w:name="_Toc517264988"/>
      <w:r w:rsidRPr="00DB445C">
        <w:t>环境适应性</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DB445C" w:rsidRPr="00DB445C" w:rsidRDefault="00DB445C" w:rsidP="00DB445C">
      <w:pPr>
        <w:pStyle w:val="a6"/>
        <w:spacing w:before="156" w:after="156"/>
      </w:pPr>
      <w:bookmarkStart w:id="388" w:name="_Toc515449537"/>
      <w:r w:rsidRPr="00DB445C">
        <w:t>温度</w:t>
      </w:r>
      <w:bookmarkEnd w:id="388"/>
    </w:p>
    <w:p w:rsidR="00DB445C" w:rsidRPr="00DF7F5A" w:rsidRDefault="00DB445C" w:rsidP="00DB445C">
      <w:pPr>
        <w:pStyle w:val="aff5"/>
      </w:pPr>
      <w:r w:rsidRPr="00DF7F5A">
        <w:t>接收机正常工作温度范围：</w:t>
      </w:r>
      <w:r w:rsidRPr="00CF1C6E">
        <w:rPr>
          <w:rFonts w:ascii="Times New Roman"/>
        </w:rPr>
        <w:t>-25</w:t>
      </w:r>
      <w:r w:rsidRPr="00CF1C6E">
        <w:rPr>
          <w:rFonts w:hAnsi="宋体" w:cs="宋体" w:hint="eastAsia"/>
        </w:rPr>
        <w:t>℃</w:t>
      </w:r>
      <w:r w:rsidRPr="00CF1C6E">
        <w:rPr>
          <w:rFonts w:ascii="Times New Roman"/>
        </w:rPr>
        <w:t>~</w:t>
      </w:r>
      <w:smartTag w:uri="urn:schemas-microsoft-com:office:smarttags" w:element="chmetcnv">
        <w:smartTagPr>
          <w:attr w:name="TCSC" w:val="0"/>
          <w:attr w:name="NumberType" w:val="1"/>
          <w:attr w:name="Negative" w:val="False"/>
          <w:attr w:name="HasSpace" w:val="False"/>
          <w:attr w:name="SourceValue" w:val="50"/>
          <w:attr w:name="UnitName" w:val="℃"/>
        </w:smartTagPr>
        <w:r w:rsidRPr="00CF1C6E">
          <w:rPr>
            <w:rFonts w:ascii="Times New Roman"/>
          </w:rPr>
          <w:t>50</w:t>
        </w:r>
        <w:r w:rsidRPr="00CF1C6E">
          <w:rPr>
            <w:rFonts w:hAnsi="宋体" w:cs="宋体" w:hint="eastAsia"/>
          </w:rPr>
          <w:t>℃</w:t>
        </w:r>
      </w:smartTag>
      <w:r w:rsidRPr="00DF7F5A">
        <w:t>，贮存温度范围：</w:t>
      </w:r>
      <w:smartTag w:uri="urn:schemas-microsoft-com:office:smarttags" w:element="chmetcnv">
        <w:smartTagPr>
          <w:attr w:name="UnitName" w:val="℃"/>
          <w:attr w:name="SourceValue" w:val="40"/>
          <w:attr w:name="HasSpace" w:val="False"/>
          <w:attr w:name="Negative" w:val="True"/>
          <w:attr w:name="NumberType" w:val="1"/>
          <w:attr w:name="TCSC" w:val="0"/>
        </w:smartTagPr>
        <w:r w:rsidRPr="00CF1C6E">
          <w:rPr>
            <w:rFonts w:ascii="Times New Roman"/>
          </w:rPr>
          <w:t>-40</w:t>
        </w:r>
        <w:r w:rsidRPr="00CF1C6E">
          <w:rPr>
            <w:rFonts w:hAnsi="宋体" w:cs="宋体" w:hint="eastAsia"/>
          </w:rPr>
          <w:t>℃</w:t>
        </w:r>
      </w:smartTag>
      <w:r w:rsidRPr="00CF1C6E">
        <w:rPr>
          <w:rFonts w:ascii="Times New Roman"/>
        </w:rPr>
        <w:t>~</w:t>
      </w:r>
      <w:smartTag w:uri="urn:schemas-microsoft-com:office:smarttags" w:element="chmetcnv">
        <w:smartTagPr>
          <w:attr w:name="UnitName" w:val="℃"/>
          <w:attr w:name="SourceValue" w:val="70"/>
          <w:attr w:name="HasSpace" w:val="False"/>
          <w:attr w:name="Negative" w:val="False"/>
          <w:attr w:name="NumberType" w:val="1"/>
          <w:attr w:name="TCSC" w:val="0"/>
        </w:smartTagPr>
        <w:r w:rsidRPr="00CF1C6E">
          <w:rPr>
            <w:rFonts w:ascii="Times New Roman"/>
          </w:rPr>
          <w:t>70</w:t>
        </w:r>
        <w:r w:rsidRPr="00CF1C6E">
          <w:rPr>
            <w:rFonts w:hAnsi="宋体" w:cs="宋体" w:hint="eastAsia"/>
          </w:rPr>
          <w:t>℃</w:t>
        </w:r>
      </w:smartTag>
      <w:r w:rsidRPr="00DF7F5A">
        <w:t>。</w:t>
      </w:r>
    </w:p>
    <w:p w:rsidR="00DB445C" w:rsidRPr="00DB445C" w:rsidRDefault="00DB445C" w:rsidP="00DB445C">
      <w:pPr>
        <w:pStyle w:val="a6"/>
        <w:spacing w:before="156" w:after="156"/>
      </w:pPr>
      <w:bookmarkStart w:id="389" w:name="_Toc515449538"/>
      <w:r w:rsidRPr="00DB445C">
        <w:t>湿热</w:t>
      </w:r>
      <w:bookmarkEnd w:id="389"/>
    </w:p>
    <w:p w:rsidR="00DB445C" w:rsidRPr="00DF7F5A" w:rsidRDefault="00DB445C" w:rsidP="00DB445C">
      <w:pPr>
        <w:pStyle w:val="aff5"/>
      </w:pPr>
      <w:r w:rsidRPr="00DF7F5A">
        <w:t>接收机应能在温度为</w:t>
      </w:r>
      <w:smartTag w:uri="urn:schemas-microsoft-com:office:smarttags" w:element="chmetcnv">
        <w:smartTagPr>
          <w:attr w:name="TCSC" w:val="0"/>
          <w:attr w:name="NumberType" w:val="1"/>
          <w:attr w:name="Negative" w:val="False"/>
          <w:attr w:name="HasSpace" w:val="False"/>
          <w:attr w:name="SourceValue" w:val="40"/>
          <w:attr w:name="UnitName" w:val="℃"/>
        </w:smartTagPr>
        <w:r w:rsidRPr="00DE755E">
          <w:rPr>
            <w:rFonts w:ascii="Times New Roman"/>
          </w:rPr>
          <w:t>40</w:t>
        </w:r>
        <w:r w:rsidRPr="00DF7F5A">
          <w:rPr>
            <w:rFonts w:hAnsi="宋体" w:cs="宋体" w:hint="eastAsia"/>
          </w:rPr>
          <w:t>℃</w:t>
        </w:r>
      </w:smartTag>
      <w:r w:rsidRPr="00DF7F5A">
        <w:t>，相对湿度为</w:t>
      </w:r>
      <w:r w:rsidRPr="00DE755E">
        <w:rPr>
          <w:rFonts w:ascii="Times New Roman"/>
        </w:rPr>
        <w:t>93</w:t>
      </w:r>
      <w:r w:rsidRPr="00DF7F5A">
        <w:t>%的环境下正常工作。</w:t>
      </w:r>
    </w:p>
    <w:p w:rsidR="00DB445C" w:rsidRPr="00DB445C" w:rsidRDefault="00DB445C" w:rsidP="00DB445C">
      <w:pPr>
        <w:pStyle w:val="a6"/>
        <w:spacing w:before="156" w:after="156"/>
      </w:pPr>
      <w:bookmarkStart w:id="390" w:name="_Toc515449539"/>
      <w:r w:rsidRPr="00DB445C">
        <w:t>振动</w:t>
      </w:r>
      <w:bookmarkEnd w:id="390"/>
    </w:p>
    <w:p w:rsidR="00DB445C" w:rsidRDefault="00DB445C" w:rsidP="00DB445C">
      <w:pPr>
        <w:pStyle w:val="aff5"/>
      </w:pPr>
      <w:r w:rsidRPr="00DF7F5A">
        <w:lastRenderedPageBreak/>
        <w:t>接收机在表</w:t>
      </w:r>
      <w:r w:rsidRPr="00DE755E">
        <w:rPr>
          <w:rFonts w:ascii="Times New Roman"/>
        </w:rPr>
        <w:t>4</w:t>
      </w:r>
      <w:r w:rsidRPr="00DF7F5A">
        <w:t>、表</w:t>
      </w:r>
      <w:r w:rsidRPr="00DE755E">
        <w:rPr>
          <w:rFonts w:ascii="Times New Roman"/>
        </w:rPr>
        <w:t>5</w:t>
      </w:r>
      <w:r w:rsidRPr="00DF7F5A">
        <w:t>的条件下，应能正常工作，保持结构完好。</w:t>
      </w:r>
    </w:p>
    <w:p w:rsidR="00DB445C" w:rsidRDefault="00DB445C" w:rsidP="00DB445C">
      <w:pPr>
        <w:pStyle w:val="af6"/>
        <w:spacing w:before="156" w:after="156"/>
        <w:rPr>
          <w:rFonts w:ascii="Times New Roman"/>
        </w:rPr>
      </w:pPr>
      <w:r w:rsidRPr="00DE755E">
        <w:rPr>
          <w:rFonts w:ascii="Times New Roman"/>
        </w:rPr>
        <w:t>GNSS</w:t>
      </w:r>
      <w:r w:rsidRPr="00DF7F5A">
        <w:rPr>
          <w:rFonts w:ascii="Times New Roman"/>
        </w:rPr>
        <w:t>测量型接收机正弦振动参数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2897"/>
        <w:gridCol w:w="2090"/>
        <w:gridCol w:w="2494"/>
        <w:gridCol w:w="2090"/>
      </w:tblGrid>
      <w:tr w:rsidR="00DB445C" w:rsidRPr="00DF7F5A" w:rsidTr="00573350">
        <w:tc>
          <w:tcPr>
            <w:tcW w:w="1513" w:type="pct"/>
            <w:shd w:val="clear" w:color="auto" w:fill="auto"/>
            <w:vAlign w:val="center"/>
          </w:tcPr>
          <w:p w:rsidR="00DB445C" w:rsidRPr="00DF7F5A" w:rsidRDefault="00DB445C" w:rsidP="004C06CF">
            <w:pPr>
              <w:jc w:val="center"/>
              <w:rPr>
                <w:sz w:val="18"/>
              </w:rPr>
            </w:pPr>
            <w:r w:rsidRPr="00DF7F5A">
              <w:rPr>
                <w:sz w:val="18"/>
              </w:rPr>
              <w:t>振动模式</w:t>
            </w:r>
          </w:p>
        </w:tc>
        <w:tc>
          <w:tcPr>
            <w:tcW w:w="1092" w:type="pct"/>
            <w:shd w:val="clear" w:color="auto" w:fill="auto"/>
            <w:vAlign w:val="center"/>
          </w:tcPr>
          <w:p w:rsidR="00DB445C" w:rsidRDefault="00DB445C" w:rsidP="004C06CF">
            <w:pPr>
              <w:jc w:val="center"/>
              <w:rPr>
                <w:sz w:val="18"/>
              </w:rPr>
            </w:pPr>
            <w:r w:rsidRPr="00DF7F5A">
              <w:rPr>
                <w:sz w:val="18"/>
              </w:rPr>
              <w:t>位移幅值</w:t>
            </w:r>
          </w:p>
          <w:p w:rsidR="00DB445C" w:rsidRPr="00DF7F5A" w:rsidRDefault="00DB445C" w:rsidP="004C06CF">
            <w:pPr>
              <w:jc w:val="center"/>
              <w:rPr>
                <w:sz w:val="18"/>
              </w:rPr>
            </w:pPr>
            <w:r w:rsidRPr="00DE755E">
              <w:rPr>
                <w:sz w:val="18"/>
              </w:rPr>
              <w:t>mm</w:t>
            </w:r>
          </w:p>
        </w:tc>
        <w:tc>
          <w:tcPr>
            <w:tcW w:w="1303" w:type="pct"/>
            <w:shd w:val="clear" w:color="auto" w:fill="auto"/>
            <w:vAlign w:val="center"/>
          </w:tcPr>
          <w:p w:rsidR="00DB445C" w:rsidRDefault="00DB445C" w:rsidP="004C06CF">
            <w:pPr>
              <w:jc w:val="center"/>
              <w:rPr>
                <w:sz w:val="18"/>
              </w:rPr>
            </w:pPr>
            <w:r w:rsidRPr="00DF7F5A">
              <w:rPr>
                <w:sz w:val="18"/>
              </w:rPr>
              <w:t>加速度幅值</w:t>
            </w:r>
          </w:p>
          <w:p w:rsidR="00DB445C" w:rsidRPr="00DF7F5A" w:rsidRDefault="00DB445C" w:rsidP="004C06CF">
            <w:pPr>
              <w:jc w:val="center"/>
              <w:rPr>
                <w:sz w:val="18"/>
              </w:rPr>
            </w:pPr>
            <w:r w:rsidRPr="00DE755E">
              <w:rPr>
                <w:sz w:val="18"/>
              </w:rPr>
              <w:t>m</w:t>
            </w:r>
            <w:r w:rsidRPr="00DF7F5A">
              <w:rPr>
                <w:sz w:val="18"/>
              </w:rPr>
              <w:t>/</w:t>
            </w:r>
            <w:r w:rsidRPr="00DE755E">
              <w:rPr>
                <w:sz w:val="18"/>
              </w:rPr>
              <w:t>s</w:t>
            </w:r>
            <w:r w:rsidRPr="00DE755E">
              <w:rPr>
                <w:sz w:val="18"/>
                <w:vertAlign w:val="superscript"/>
              </w:rPr>
              <w:t>2</w:t>
            </w:r>
          </w:p>
        </w:tc>
        <w:tc>
          <w:tcPr>
            <w:tcW w:w="1092" w:type="pct"/>
            <w:shd w:val="clear" w:color="auto" w:fill="auto"/>
            <w:vAlign w:val="center"/>
          </w:tcPr>
          <w:p w:rsidR="00DB445C" w:rsidRDefault="00DB445C" w:rsidP="004C06CF">
            <w:pPr>
              <w:jc w:val="center"/>
              <w:rPr>
                <w:sz w:val="18"/>
              </w:rPr>
            </w:pPr>
            <w:r w:rsidRPr="00DF7F5A">
              <w:rPr>
                <w:sz w:val="18"/>
              </w:rPr>
              <w:t>频率范围</w:t>
            </w:r>
          </w:p>
          <w:p w:rsidR="00DB445C" w:rsidRPr="00DF7F5A" w:rsidRDefault="00DB445C" w:rsidP="004C06CF">
            <w:pPr>
              <w:jc w:val="center"/>
              <w:rPr>
                <w:sz w:val="18"/>
              </w:rPr>
            </w:pPr>
            <w:r w:rsidRPr="00DE755E">
              <w:rPr>
                <w:sz w:val="18"/>
              </w:rPr>
              <w:t>Hz</w:t>
            </w:r>
          </w:p>
        </w:tc>
      </w:tr>
      <w:tr w:rsidR="00DB445C" w:rsidRPr="00DF7F5A" w:rsidTr="00573350">
        <w:trPr>
          <w:trHeight w:val="165"/>
        </w:trPr>
        <w:tc>
          <w:tcPr>
            <w:tcW w:w="1513" w:type="pct"/>
            <w:vMerge w:val="restart"/>
            <w:shd w:val="clear" w:color="auto" w:fill="auto"/>
            <w:vAlign w:val="center"/>
          </w:tcPr>
          <w:p w:rsidR="00DB445C" w:rsidRPr="00DF7F5A" w:rsidRDefault="00DB445C" w:rsidP="004C06CF">
            <w:pPr>
              <w:jc w:val="center"/>
              <w:rPr>
                <w:sz w:val="18"/>
              </w:rPr>
            </w:pPr>
            <w:r w:rsidRPr="00DF7F5A">
              <w:rPr>
                <w:sz w:val="18"/>
              </w:rPr>
              <w:t>正弦振动</w:t>
            </w:r>
          </w:p>
        </w:tc>
        <w:tc>
          <w:tcPr>
            <w:tcW w:w="1092" w:type="pct"/>
            <w:shd w:val="clear" w:color="auto" w:fill="auto"/>
            <w:vAlign w:val="center"/>
          </w:tcPr>
          <w:p w:rsidR="00DB445C" w:rsidRPr="00DF7F5A" w:rsidRDefault="00DB445C" w:rsidP="004C06CF">
            <w:pPr>
              <w:jc w:val="center"/>
              <w:rPr>
                <w:sz w:val="18"/>
              </w:rPr>
            </w:pPr>
            <w:r w:rsidRPr="00DE755E">
              <w:rPr>
                <w:sz w:val="18"/>
              </w:rPr>
              <w:t>3</w:t>
            </w:r>
            <w:r w:rsidRPr="00DF7F5A">
              <w:rPr>
                <w:sz w:val="18"/>
              </w:rPr>
              <w:t>.</w:t>
            </w:r>
            <w:r w:rsidRPr="00DE755E">
              <w:rPr>
                <w:sz w:val="18"/>
              </w:rPr>
              <w:t>5</w:t>
            </w:r>
          </w:p>
        </w:tc>
        <w:tc>
          <w:tcPr>
            <w:tcW w:w="1303" w:type="pct"/>
            <w:shd w:val="clear" w:color="auto" w:fill="auto"/>
            <w:vAlign w:val="center"/>
          </w:tcPr>
          <w:p w:rsidR="00DB445C" w:rsidRPr="00DF7F5A" w:rsidRDefault="00DB445C" w:rsidP="004C06CF">
            <w:pPr>
              <w:jc w:val="center"/>
              <w:rPr>
                <w:sz w:val="18"/>
              </w:rPr>
            </w:pPr>
            <w:r w:rsidRPr="00DF7F5A">
              <w:rPr>
                <w:sz w:val="18"/>
              </w:rPr>
              <w:t>—</w:t>
            </w:r>
          </w:p>
        </w:tc>
        <w:tc>
          <w:tcPr>
            <w:tcW w:w="1092" w:type="pct"/>
            <w:shd w:val="clear" w:color="auto" w:fill="auto"/>
            <w:vAlign w:val="center"/>
          </w:tcPr>
          <w:p w:rsidR="00DB445C" w:rsidRPr="00DF7F5A" w:rsidRDefault="00DB445C" w:rsidP="004C06CF">
            <w:pPr>
              <w:jc w:val="center"/>
              <w:rPr>
                <w:sz w:val="18"/>
              </w:rPr>
            </w:pPr>
            <w:r w:rsidRPr="00DE755E">
              <w:rPr>
                <w:sz w:val="18"/>
              </w:rPr>
              <w:t>2</w:t>
            </w:r>
            <w:r w:rsidRPr="00DF7F5A">
              <w:rPr>
                <w:sz w:val="18"/>
              </w:rPr>
              <w:t>~</w:t>
            </w:r>
            <w:r w:rsidRPr="00DE755E">
              <w:rPr>
                <w:sz w:val="18"/>
              </w:rPr>
              <w:t>9</w:t>
            </w:r>
          </w:p>
        </w:tc>
      </w:tr>
      <w:tr w:rsidR="00DB445C" w:rsidRPr="00DF7F5A" w:rsidTr="00573350">
        <w:trPr>
          <w:trHeight w:val="147"/>
        </w:trPr>
        <w:tc>
          <w:tcPr>
            <w:tcW w:w="1513" w:type="pct"/>
            <w:vMerge/>
            <w:shd w:val="clear" w:color="auto" w:fill="auto"/>
            <w:vAlign w:val="center"/>
          </w:tcPr>
          <w:p w:rsidR="00DB445C" w:rsidRPr="00DF7F5A" w:rsidRDefault="00DB445C" w:rsidP="004C06CF">
            <w:pPr>
              <w:jc w:val="center"/>
              <w:rPr>
                <w:sz w:val="18"/>
              </w:rPr>
            </w:pPr>
          </w:p>
        </w:tc>
        <w:tc>
          <w:tcPr>
            <w:tcW w:w="1092" w:type="pct"/>
            <w:shd w:val="clear" w:color="auto" w:fill="auto"/>
            <w:vAlign w:val="center"/>
          </w:tcPr>
          <w:p w:rsidR="00DB445C" w:rsidRPr="00DF7F5A" w:rsidRDefault="00DB445C" w:rsidP="004C06CF">
            <w:pPr>
              <w:jc w:val="center"/>
              <w:rPr>
                <w:sz w:val="18"/>
              </w:rPr>
            </w:pPr>
            <w:r w:rsidRPr="00DF7F5A">
              <w:rPr>
                <w:sz w:val="18"/>
              </w:rPr>
              <w:t>—</w:t>
            </w:r>
          </w:p>
        </w:tc>
        <w:tc>
          <w:tcPr>
            <w:tcW w:w="1303" w:type="pct"/>
            <w:shd w:val="clear" w:color="auto" w:fill="auto"/>
            <w:vAlign w:val="center"/>
          </w:tcPr>
          <w:p w:rsidR="00DB445C" w:rsidRPr="00DF7F5A" w:rsidRDefault="00DB445C" w:rsidP="004C06CF">
            <w:pPr>
              <w:jc w:val="center"/>
              <w:rPr>
                <w:sz w:val="18"/>
              </w:rPr>
            </w:pPr>
            <w:r w:rsidRPr="00DE755E">
              <w:rPr>
                <w:sz w:val="18"/>
              </w:rPr>
              <w:t>10</w:t>
            </w:r>
          </w:p>
        </w:tc>
        <w:tc>
          <w:tcPr>
            <w:tcW w:w="1092" w:type="pct"/>
            <w:shd w:val="clear" w:color="auto" w:fill="auto"/>
            <w:vAlign w:val="center"/>
          </w:tcPr>
          <w:p w:rsidR="00DB445C" w:rsidRPr="00DF7F5A" w:rsidRDefault="00DB445C" w:rsidP="004C06CF">
            <w:pPr>
              <w:jc w:val="center"/>
              <w:rPr>
                <w:sz w:val="18"/>
              </w:rPr>
            </w:pPr>
            <w:r w:rsidRPr="00DE755E">
              <w:rPr>
                <w:sz w:val="18"/>
              </w:rPr>
              <w:t>9</w:t>
            </w:r>
            <w:r w:rsidRPr="00DF7F5A">
              <w:rPr>
                <w:sz w:val="18"/>
              </w:rPr>
              <w:t>~</w:t>
            </w:r>
            <w:r w:rsidRPr="00DE755E">
              <w:rPr>
                <w:sz w:val="18"/>
              </w:rPr>
              <w:t>200</w:t>
            </w:r>
          </w:p>
        </w:tc>
      </w:tr>
      <w:tr w:rsidR="00DB445C" w:rsidRPr="00DF7F5A" w:rsidTr="00573350">
        <w:trPr>
          <w:trHeight w:val="150"/>
        </w:trPr>
        <w:tc>
          <w:tcPr>
            <w:tcW w:w="1513" w:type="pct"/>
            <w:vMerge/>
            <w:shd w:val="clear" w:color="auto" w:fill="auto"/>
            <w:vAlign w:val="center"/>
          </w:tcPr>
          <w:p w:rsidR="00DB445C" w:rsidRPr="00DF7F5A" w:rsidRDefault="00DB445C" w:rsidP="004C06CF">
            <w:pPr>
              <w:jc w:val="center"/>
              <w:rPr>
                <w:sz w:val="18"/>
              </w:rPr>
            </w:pPr>
          </w:p>
        </w:tc>
        <w:tc>
          <w:tcPr>
            <w:tcW w:w="1092" w:type="pct"/>
            <w:shd w:val="clear" w:color="auto" w:fill="auto"/>
            <w:vAlign w:val="center"/>
          </w:tcPr>
          <w:p w:rsidR="00DB445C" w:rsidRPr="00DF7F5A" w:rsidRDefault="00DB445C" w:rsidP="004C06CF">
            <w:pPr>
              <w:jc w:val="center"/>
              <w:rPr>
                <w:sz w:val="18"/>
              </w:rPr>
            </w:pPr>
            <w:r w:rsidRPr="00DF7F5A">
              <w:rPr>
                <w:sz w:val="18"/>
              </w:rPr>
              <w:t>—</w:t>
            </w:r>
          </w:p>
        </w:tc>
        <w:tc>
          <w:tcPr>
            <w:tcW w:w="1303" w:type="pct"/>
            <w:shd w:val="clear" w:color="auto" w:fill="auto"/>
            <w:vAlign w:val="center"/>
          </w:tcPr>
          <w:p w:rsidR="00DB445C" w:rsidRPr="00DF7F5A" w:rsidRDefault="00DB445C" w:rsidP="004C06CF">
            <w:pPr>
              <w:jc w:val="center"/>
              <w:rPr>
                <w:sz w:val="18"/>
              </w:rPr>
            </w:pPr>
            <w:r w:rsidRPr="00DE755E">
              <w:rPr>
                <w:sz w:val="18"/>
              </w:rPr>
              <w:t>15</w:t>
            </w:r>
          </w:p>
        </w:tc>
        <w:tc>
          <w:tcPr>
            <w:tcW w:w="1092" w:type="pct"/>
            <w:shd w:val="clear" w:color="auto" w:fill="auto"/>
            <w:vAlign w:val="center"/>
          </w:tcPr>
          <w:p w:rsidR="00DB445C" w:rsidRPr="00DF7F5A" w:rsidRDefault="00DB445C" w:rsidP="004C06CF">
            <w:pPr>
              <w:jc w:val="center"/>
              <w:rPr>
                <w:sz w:val="18"/>
              </w:rPr>
            </w:pPr>
            <w:r w:rsidRPr="00DE755E">
              <w:rPr>
                <w:sz w:val="18"/>
              </w:rPr>
              <w:t>200</w:t>
            </w:r>
            <w:r w:rsidRPr="00DF7F5A">
              <w:rPr>
                <w:sz w:val="18"/>
              </w:rPr>
              <w:t>~</w:t>
            </w:r>
            <w:r w:rsidRPr="00DE755E">
              <w:rPr>
                <w:sz w:val="18"/>
              </w:rPr>
              <w:t>500</w:t>
            </w:r>
          </w:p>
        </w:tc>
      </w:tr>
    </w:tbl>
    <w:p w:rsidR="00DB445C" w:rsidRDefault="00DB445C" w:rsidP="00DB445C">
      <w:pPr>
        <w:pStyle w:val="af6"/>
        <w:spacing w:before="156" w:after="156"/>
        <w:rPr>
          <w:rFonts w:ascii="Times New Roman"/>
        </w:rPr>
      </w:pPr>
      <w:r w:rsidRPr="00DE755E">
        <w:rPr>
          <w:rFonts w:ascii="Times New Roman"/>
        </w:rPr>
        <w:t>GNSS</w:t>
      </w:r>
      <w:r w:rsidRPr="00DF7F5A">
        <w:rPr>
          <w:rFonts w:ascii="Times New Roman"/>
        </w:rPr>
        <w:t>测量型接收机平稳随机振动参数</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tblPr>
      <w:tblGrid>
        <w:gridCol w:w="2897"/>
        <w:gridCol w:w="3338"/>
        <w:gridCol w:w="3336"/>
      </w:tblGrid>
      <w:tr w:rsidR="00DB445C" w:rsidRPr="00DF7F5A" w:rsidTr="004C06CF">
        <w:trPr>
          <w:trHeight w:val="165"/>
        </w:trPr>
        <w:tc>
          <w:tcPr>
            <w:tcW w:w="1513" w:type="pct"/>
            <w:tcBorders>
              <w:top w:val="single" w:sz="8" w:space="0" w:color="auto"/>
              <w:bottom w:val="single" w:sz="8" w:space="0" w:color="auto"/>
            </w:tcBorders>
            <w:shd w:val="clear" w:color="auto" w:fill="auto"/>
            <w:vAlign w:val="center"/>
          </w:tcPr>
          <w:p w:rsidR="00DB445C" w:rsidRPr="00DF7F5A" w:rsidRDefault="00DB445C" w:rsidP="004C06CF">
            <w:pPr>
              <w:jc w:val="center"/>
              <w:rPr>
                <w:sz w:val="18"/>
              </w:rPr>
            </w:pPr>
            <w:r w:rsidRPr="00DF7F5A">
              <w:rPr>
                <w:sz w:val="18"/>
              </w:rPr>
              <w:t>振动模式</w:t>
            </w:r>
          </w:p>
        </w:tc>
        <w:tc>
          <w:tcPr>
            <w:tcW w:w="1744" w:type="pct"/>
            <w:tcBorders>
              <w:top w:val="single" w:sz="8" w:space="0" w:color="auto"/>
              <w:bottom w:val="single" w:sz="8" w:space="0" w:color="auto"/>
            </w:tcBorders>
            <w:shd w:val="clear" w:color="auto" w:fill="auto"/>
            <w:vAlign w:val="center"/>
          </w:tcPr>
          <w:p w:rsidR="00DB445C" w:rsidRDefault="00DB445C" w:rsidP="004C06CF">
            <w:pPr>
              <w:jc w:val="center"/>
              <w:rPr>
                <w:sz w:val="18"/>
              </w:rPr>
            </w:pPr>
            <w:r w:rsidRPr="00DF7F5A">
              <w:rPr>
                <w:sz w:val="18"/>
              </w:rPr>
              <w:t>加速度谱密度</w:t>
            </w:r>
          </w:p>
          <w:p w:rsidR="00DB445C" w:rsidRPr="00DF7F5A" w:rsidRDefault="00DB445C" w:rsidP="004C06CF">
            <w:pPr>
              <w:jc w:val="center"/>
              <w:rPr>
                <w:sz w:val="18"/>
              </w:rPr>
            </w:pPr>
            <w:r w:rsidRPr="00DE755E">
              <w:rPr>
                <w:sz w:val="18"/>
              </w:rPr>
              <w:t>m</w:t>
            </w:r>
            <w:r w:rsidRPr="00DE755E">
              <w:rPr>
                <w:sz w:val="18"/>
                <w:vertAlign w:val="superscript"/>
              </w:rPr>
              <w:t>2</w:t>
            </w:r>
            <w:r w:rsidRPr="00DF7F5A">
              <w:rPr>
                <w:sz w:val="18"/>
              </w:rPr>
              <w:t>/</w:t>
            </w:r>
            <w:r w:rsidRPr="00DE755E">
              <w:rPr>
                <w:sz w:val="18"/>
              </w:rPr>
              <w:t>s</w:t>
            </w:r>
            <w:r w:rsidRPr="00DE755E">
              <w:rPr>
                <w:sz w:val="18"/>
                <w:vertAlign w:val="superscript"/>
              </w:rPr>
              <w:t>3</w:t>
            </w:r>
          </w:p>
        </w:tc>
        <w:tc>
          <w:tcPr>
            <w:tcW w:w="1743" w:type="pct"/>
            <w:tcBorders>
              <w:top w:val="single" w:sz="8" w:space="0" w:color="auto"/>
              <w:bottom w:val="single" w:sz="8" w:space="0" w:color="auto"/>
            </w:tcBorders>
            <w:shd w:val="clear" w:color="auto" w:fill="auto"/>
            <w:vAlign w:val="center"/>
          </w:tcPr>
          <w:p w:rsidR="00DB445C" w:rsidRDefault="00DB445C" w:rsidP="004C06CF">
            <w:pPr>
              <w:jc w:val="center"/>
              <w:rPr>
                <w:sz w:val="18"/>
              </w:rPr>
            </w:pPr>
            <w:r w:rsidRPr="00DF7F5A">
              <w:rPr>
                <w:sz w:val="18"/>
              </w:rPr>
              <w:t>频率范围</w:t>
            </w:r>
          </w:p>
          <w:p w:rsidR="00DB445C" w:rsidRPr="00DF7F5A" w:rsidRDefault="00DB445C" w:rsidP="004C06CF">
            <w:pPr>
              <w:jc w:val="center"/>
              <w:rPr>
                <w:sz w:val="18"/>
              </w:rPr>
            </w:pPr>
            <w:r w:rsidRPr="00DE755E">
              <w:rPr>
                <w:sz w:val="18"/>
              </w:rPr>
              <w:t>Hz</w:t>
            </w:r>
          </w:p>
        </w:tc>
      </w:tr>
      <w:tr w:rsidR="00DB445C" w:rsidRPr="00DF7F5A" w:rsidTr="004C06CF">
        <w:trPr>
          <w:trHeight w:val="165"/>
        </w:trPr>
        <w:tc>
          <w:tcPr>
            <w:tcW w:w="1513" w:type="pct"/>
            <w:vMerge w:val="restart"/>
            <w:tcBorders>
              <w:top w:val="single" w:sz="8" w:space="0" w:color="auto"/>
            </w:tcBorders>
            <w:shd w:val="clear" w:color="auto" w:fill="auto"/>
            <w:vAlign w:val="center"/>
          </w:tcPr>
          <w:p w:rsidR="00DB445C" w:rsidRPr="00DF7F5A" w:rsidRDefault="00DB445C" w:rsidP="004C06CF">
            <w:pPr>
              <w:jc w:val="center"/>
              <w:rPr>
                <w:sz w:val="18"/>
              </w:rPr>
            </w:pPr>
            <w:r w:rsidRPr="00DF7F5A">
              <w:rPr>
                <w:sz w:val="18"/>
              </w:rPr>
              <w:t>平稳随机振动</w:t>
            </w:r>
          </w:p>
        </w:tc>
        <w:tc>
          <w:tcPr>
            <w:tcW w:w="1744" w:type="pct"/>
            <w:tcBorders>
              <w:top w:val="single" w:sz="8" w:space="0" w:color="auto"/>
            </w:tcBorders>
            <w:shd w:val="clear" w:color="auto" w:fill="auto"/>
            <w:vAlign w:val="center"/>
          </w:tcPr>
          <w:p w:rsidR="00DB445C" w:rsidRPr="00DF7F5A" w:rsidRDefault="00DB445C" w:rsidP="004C06CF">
            <w:pPr>
              <w:jc w:val="center"/>
              <w:rPr>
                <w:sz w:val="18"/>
              </w:rPr>
            </w:pPr>
            <w:r w:rsidRPr="00DE755E">
              <w:rPr>
                <w:sz w:val="18"/>
              </w:rPr>
              <w:t>10</w:t>
            </w:r>
          </w:p>
        </w:tc>
        <w:tc>
          <w:tcPr>
            <w:tcW w:w="1743" w:type="pct"/>
            <w:tcBorders>
              <w:top w:val="single" w:sz="8" w:space="0" w:color="auto"/>
            </w:tcBorders>
            <w:shd w:val="clear" w:color="auto" w:fill="auto"/>
            <w:vAlign w:val="center"/>
          </w:tcPr>
          <w:p w:rsidR="00DB445C" w:rsidRPr="00DF7F5A" w:rsidRDefault="00DB445C" w:rsidP="004C06CF">
            <w:pPr>
              <w:jc w:val="center"/>
              <w:rPr>
                <w:sz w:val="18"/>
              </w:rPr>
            </w:pPr>
            <w:r w:rsidRPr="00DE755E">
              <w:rPr>
                <w:sz w:val="18"/>
              </w:rPr>
              <w:t>2</w:t>
            </w:r>
            <w:r w:rsidRPr="00DF7F5A">
              <w:rPr>
                <w:sz w:val="18"/>
              </w:rPr>
              <w:t>~</w:t>
            </w:r>
            <w:r w:rsidRPr="00DE755E">
              <w:rPr>
                <w:sz w:val="18"/>
              </w:rPr>
              <w:t>10</w:t>
            </w:r>
          </w:p>
        </w:tc>
      </w:tr>
      <w:tr w:rsidR="00DB445C" w:rsidRPr="00DF7F5A" w:rsidTr="004C06CF">
        <w:trPr>
          <w:trHeight w:val="150"/>
        </w:trPr>
        <w:tc>
          <w:tcPr>
            <w:tcW w:w="1513" w:type="pct"/>
            <w:vMerge/>
            <w:shd w:val="clear" w:color="auto" w:fill="auto"/>
            <w:vAlign w:val="center"/>
          </w:tcPr>
          <w:p w:rsidR="00DB445C" w:rsidRPr="00DF7F5A" w:rsidRDefault="00DB445C" w:rsidP="004C06CF">
            <w:pPr>
              <w:jc w:val="center"/>
              <w:rPr>
                <w:sz w:val="18"/>
              </w:rPr>
            </w:pPr>
          </w:p>
        </w:tc>
        <w:tc>
          <w:tcPr>
            <w:tcW w:w="1744" w:type="pct"/>
            <w:shd w:val="clear" w:color="auto" w:fill="auto"/>
            <w:vAlign w:val="center"/>
          </w:tcPr>
          <w:p w:rsidR="00DB445C" w:rsidRPr="00DF7F5A" w:rsidRDefault="00DB445C" w:rsidP="004C06CF">
            <w:pPr>
              <w:jc w:val="center"/>
              <w:rPr>
                <w:sz w:val="18"/>
              </w:rPr>
            </w:pPr>
            <w:r w:rsidRPr="00DE755E">
              <w:rPr>
                <w:sz w:val="18"/>
              </w:rPr>
              <w:t>1</w:t>
            </w:r>
          </w:p>
        </w:tc>
        <w:tc>
          <w:tcPr>
            <w:tcW w:w="1743" w:type="pct"/>
            <w:shd w:val="clear" w:color="auto" w:fill="auto"/>
            <w:vAlign w:val="center"/>
          </w:tcPr>
          <w:p w:rsidR="00DB445C" w:rsidRPr="00DF7F5A" w:rsidRDefault="00DB445C" w:rsidP="004C06CF">
            <w:pPr>
              <w:jc w:val="center"/>
              <w:rPr>
                <w:sz w:val="18"/>
              </w:rPr>
            </w:pPr>
            <w:r w:rsidRPr="00DE755E">
              <w:rPr>
                <w:sz w:val="18"/>
              </w:rPr>
              <w:t>10</w:t>
            </w:r>
            <w:r w:rsidRPr="00DF7F5A">
              <w:rPr>
                <w:sz w:val="18"/>
              </w:rPr>
              <w:t>~</w:t>
            </w:r>
            <w:r w:rsidRPr="00DE755E">
              <w:rPr>
                <w:sz w:val="18"/>
              </w:rPr>
              <w:t>200</w:t>
            </w:r>
          </w:p>
        </w:tc>
      </w:tr>
      <w:tr w:rsidR="00DB445C" w:rsidRPr="00DF7F5A" w:rsidTr="004C06CF">
        <w:trPr>
          <w:trHeight w:val="150"/>
        </w:trPr>
        <w:tc>
          <w:tcPr>
            <w:tcW w:w="1513" w:type="pct"/>
            <w:vMerge/>
            <w:shd w:val="clear" w:color="auto" w:fill="auto"/>
            <w:vAlign w:val="center"/>
          </w:tcPr>
          <w:p w:rsidR="00DB445C" w:rsidRPr="00DF7F5A" w:rsidRDefault="00DB445C" w:rsidP="004C06CF">
            <w:pPr>
              <w:jc w:val="center"/>
              <w:rPr>
                <w:sz w:val="18"/>
              </w:rPr>
            </w:pPr>
          </w:p>
        </w:tc>
        <w:tc>
          <w:tcPr>
            <w:tcW w:w="1744" w:type="pct"/>
            <w:shd w:val="clear" w:color="auto" w:fill="auto"/>
            <w:vAlign w:val="center"/>
          </w:tcPr>
          <w:p w:rsidR="00DB445C" w:rsidRPr="00DF7F5A" w:rsidRDefault="00DB445C" w:rsidP="004C06CF">
            <w:pPr>
              <w:jc w:val="center"/>
              <w:rPr>
                <w:sz w:val="18"/>
              </w:rPr>
            </w:pPr>
            <w:r w:rsidRPr="00DE755E">
              <w:rPr>
                <w:sz w:val="18"/>
              </w:rPr>
              <w:t>0</w:t>
            </w:r>
            <w:r w:rsidRPr="00DF7F5A">
              <w:rPr>
                <w:sz w:val="18"/>
              </w:rPr>
              <w:t>.</w:t>
            </w:r>
            <w:r w:rsidRPr="00DE755E">
              <w:rPr>
                <w:sz w:val="18"/>
              </w:rPr>
              <w:t>3</w:t>
            </w:r>
          </w:p>
        </w:tc>
        <w:tc>
          <w:tcPr>
            <w:tcW w:w="1743" w:type="pct"/>
            <w:shd w:val="clear" w:color="auto" w:fill="auto"/>
            <w:vAlign w:val="center"/>
          </w:tcPr>
          <w:p w:rsidR="00DB445C" w:rsidRPr="00DF7F5A" w:rsidRDefault="00DB445C" w:rsidP="004C06CF">
            <w:pPr>
              <w:jc w:val="center"/>
              <w:rPr>
                <w:sz w:val="18"/>
              </w:rPr>
            </w:pPr>
            <w:r w:rsidRPr="00DE755E">
              <w:rPr>
                <w:sz w:val="18"/>
              </w:rPr>
              <w:t>200</w:t>
            </w:r>
            <w:r w:rsidRPr="00DF7F5A">
              <w:rPr>
                <w:sz w:val="18"/>
              </w:rPr>
              <w:t>~</w:t>
            </w:r>
            <w:r w:rsidRPr="00DE755E">
              <w:rPr>
                <w:sz w:val="18"/>
              </w:rPr>
              <w:t>2000</w:t>
            </w:r>
          </w:p>
        </w:tc>
      </w:tr>
    </w:tbl>
    <w:p w:rsidR="00DB445C" w:rsidRPr="00DB445C" w:rsidRDefault="00DB445C" w:rsidP="00DB445C">
      <w:pPr>
        <w:pStyle w:val="a6"/>
        <w:spacing w:before="156" w:after="156"/>
      </w:pPr>
      <w:bookmarkStart w:id="391" w:name="_Toc515449540"/>
      <w:r w:rsidRPr="00DB445C">
        <w:t>防水、防尘</w:t>
      </w:r>
      <w:bookmarkEnd w:id="391"/>
    </w:p>
    <w:p w:rsidR="00DB445C" w:rsidRPr="00DF7F5A" w:rsidRDefault="00DB445C" w:rsidP="00DB445C">
      <w:pPr>
        <w:pStyle w:val="aff5"/>
      </w:pPr>
      <w:r w:rsidRPr="00DF7F5A">
        <w:t>接收机应不低于</w:t>
      </w:r>
      <w:r w:rsidRPr="00CF1C6E">
        <w:rPr>
          <w:rFonts w:ascii="Times New Roman"/>
        </w:rPr>
        <w:t>GB 4208-2008</w:t>
      </w:r>
      <w:r w:rsidRPr="00DF7F5A">
        <w:t>中规定的</w:t>
      </w:r>
      <w:r w:rsidRPr="00DE755E">
        <w:rPr>
          <w:rFonts w:ascii="Times New Roman"/>
        </w:rPr>
        <w:t>IP55</w:t>
      </w:r>
      <w:r w:rsidRPr="00DF7F5A">
        <w:t>外壳防护等级，即：不能完全防止尘埃进入，但进入的灰尘量不得影响设备的正常运行，不得影响安全；向外壳各方向喷水无有害影响。</w:t>
      </w:r>
    </w:p>
    <w:p w:rsidR="00DB445C" w:rsidRPr="00DB445C" w:rsidRDefault="00DB445C" w:rsidP="00DB445C">
      <w:pPr>
        <w:pStyle w:val="a5"/>
        <w:spacing w:before="156" w:after="156"/>
      </w:pPr>
      <w:bookmarkStart w:id="392" w:name="_Toc364254415"/>
      <w:bookmarkStart w:id="393" w:name="_Toc364256728"/>
      <w:bookmarkStart w:id="394" w:name="_Toc364259315"/>
      <w:bookmarkStart w:id="395" w:name="_Toc364260315"/>
      <w:bookmarkStart w:id="396" w:name="_Toc364260878"/>
      <w:bookmarkStart w:id="397" w:name="_Toc364261002"/>
      <w:bookmarkStart w:id="398" w:name="_Toc364261386"/>
      <w:bookmarkStart w:id="399" w:name="_Toc364319807"/>
      <w:bookmarkStart w:id="400" w:name="_Toc365468753"/>
      <w:bookmarkStart w:id="401" w:name="_Toc365552656"/>
      <w:bookmarkStart w:id="402" w:name="_Toc382202267"/>
      <w:bookmarkStart w:id="403" w:name="_Toc382567908"/>
      <w:bookmarkStart w:id="404" w:name="_Toc384569455"/>
      <w:bookmarkStart w:id="405" w:name="_Toc389056486"/>
      <w:bookmarkStart w:id="406" w:name="_Toc389137103"/>
      <w:bookmarkStart w:id="407" w:name="_Toc410292178"/>
      <w:bookmarkStart w:id="408" w:name="_Toc509913735"/>
      <w:bookmarkStart w:id="409" w:name="_Toc515449541"/>
      <w:bookmarkStart w:id="410" w:name="_Toc515449643"/>
      <w:bookmarkStart w:id="411" w:name="_Toc515449702"/>
      <w:bookmarkStart w:id="412" w:name="_Toc515449760"/>
      <w:bookmarkStart w:id="413" w:name="_Toc517264989"/>
      <w:r w:rsidRPr="00DB445C">
        <w:t>安全防护</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DB445C" w:rsidRPr="00DF7F5A" w:rsidRDefault="00DB445C" w:rsidP="00DB445C">
      <w:pPr>
        <w:pStyle w:val="aff5"/>
        <w:rPr>
          <w:highlight w:val="yellow"/>
        </w:rPr>
      </w:pPr>
      <w:r w:rsidRPr="00DF7F5A">
        <w:t>接收机的安全防护要求如下：</w:t>
      </w:r>
    </w:p>
    <w:p w:rsidR="00DB445C" w:rsidRPr="00DB445C" w:rsidRDefault="00DB445C" w:rsidP="00DB445C">
      <w:pPr>
        <w:pStyle w:val="af0"/>
        <w:numPr>
          <w:ilvl w:val="0"/>
          <w:numId w:val="41"/>
        </w:numPr>
      </w:pPr>
      <w:r w:rsidRPr="00DB445C">
        <w:t>各接口端应有明显标记和防插错措施；</w:t>
      </w:r>
    </w:p>
    <w:p w:rsidR="00DB445C" w:rsidRPr="00DB445C" w:rsidRDefault="00DB445C" w:rsidP="00DB445C">
      <w:pPr>
        <w:pStyle w:val="af0"/>
        <w:numPr>
          <w:ilvl w:val="0"/>
          <w:numId w:val="41"/>
        </w:numPr>
      </w:pPr>
      <w:r w:rsidRPr="00DB445C">
        <w:t>接口应具有防静电功能；</w:t>
      </w:r>
    </w:p>
    <w:p w:rsidR="00DB445C" w:rsidRPr="00DB445C" w:rsidRDefault="00DB445C" w:rsidP="00DB445C">
      <w:pPr>
        <w:pStyle w:val="af0"/>
        <w:numPr>
          <w:ilvl w:val="0"/>
          <w:numId w:val="41"/>
        </w:numPr>
      </w:pPr>
      <w:r w:rsidRPr="00DB445C">
        <w:t>应具有过流、过压、电源瞬间变化和偶然极性反接的保护装置。</w:t>
      </w:r>
    </w:p>
    <w:p w:rsidR="00DB445C" w:rsidRPr="00DB445C" w:rsidRDefault="00DB445C" w:rsidP="00DB445C">
      <w:pPr>
        <w:pStyle w:val="a5"/>
        <w:spacing w:before="156" w:after="156"/>
      </w:pPr>
      <w:bookmarkStart w:id="414" w:name="_Toc364254418"/>
      <w:bookmarkStart w:id="415" w:name="_Toc364256731"/>
      <w:bookmarkStart w:id="416" w:name="_Toc364259326"/>
      <w:bookmarkStart w:id="417" w:name="_Toc364260326"/>
      <w:bookmarkStart w:id="418" w:name="_Toc364260889"/>
      <w:bookmarkStart w:id="419" w:name="_Toc364261013"/>
      <w:bookmarkStart w:id="420" w:name="_Toc364261397"/>
      <w:bookmarkStart w:id="421" w:name="_Toc364319818"/>
      <w:bookmarkStart w:id="422" w:name="_Toc365468764"/>
      <w:bookmarkStart w:id="423" w:name="_Toc365552667"/>
      <w:bookmarkStart w:id="424" w:name="_Toc382202278"/>
      <w:bookmarkStart w:id="425" w:name="_Toc382567919"/>
      <w:bookmarkStart w:id="426" w:name="_Toc384569456"/>
      <w:bookmarkStart w:id="427" w:name="_Toc389056487"/>
      <w:bookmarkStart w:id="428" w:name="_Toc389137104"/>
      <w:bookmarkStart w:id="429" w:name="_Toc410292179"/>
      <w:bookmarkStart w:id="430" w:name="_Toc509913736"/>
      <w:bookmarkStart w:id="431" w:name="_Toc515449542"/>
      <w:bookmarkStart w:id="432" w:name="_Toc515449644"/>
      <w:bookmarkStart w:id="433" w:name="_Toc515449703"/>
      <w:bookmarkStart w:id="434" w:name="_Toc515449761"/>
      <w:bookmarkStart w:id="435" w:name="_Toc517264990"/>
      <w:r w:rsidRPr="00DB445C">
        <w:t>电磁兼容性</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DB445C" w:rsidRPr="00DF7F5A" w:rsidRDefault="00DB445C" w:rsidP="00DB445C">
      <w:pPr>
        <w:pStyle w:val="aff5"/>
      </w:pPr>
      <w:r w:rsidRPr="00DF7F5A">
        <w:t>电磁兼容性要求见表</w:t>
      </w:r>
      <w:r w:rsidRPr="00DE755E">
        <w:rPr>
          <w:rFonts w:ascii="Times New Roman"/>
        </w:rPr>
        <w:t>6</w:t>
      </w:r>
      <w:r w:rsidRPr="00DF7F5A">
        <w:t>。</w:t>
      </w:r>
    </w:p>
    <w:p w:rsidR="00DB445C" w:rsidRDefault="00DB445C" w:rsidP="00DB445C">
      <w:pPr>
        <w:pStyle w:val="af6"/>
        <w:spacing w:before="156" w:after="156"/>
        <w:rPr>
          <w:rFonts w:ascii="Times New Roman"/>
        </w:rPr>
      </w:pPr>
      <w:r w:rsidRPr="00DF7F5A">
        <w:rPr>
          <w:rFonts w:ascii="Times New Roman"/>
        </w:rPr>
        <w:t>电磁兼容性要求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959"/>
        <w:gridCol w:w="2268"/>
        <w:gridCol w:w="6344"/>
      </w:tblGrid>
      <w:tr w:rsidR="00DB445C" w:rsidRPr="00976701" w:rsidTr="00573350">
        <w:trPr>
          <w:jc w:val="center"/>
        </w:trPr>
        <w:tc>
          <w:tcPr>
            <w:tcW w:w="501" w:type="pct"/>
            <w:shd w:val="clear" w:color="auto" w:fill="auto"/>
          </w:tcPr>
          <w:p w:rsidR="00DB445C" w:rsidRPr="00976701" w:rsidRDefault="00DB445C" w:rsidP="004C06CF">
            <w:pPr>
              <w:jc w:val="center"/>
              <w:rPr>
                <w:sz w:val="18"/>
              </w:rPr>
            </w:pPr>
            <w:r w:rsidRPr="00976701">
              <w:rPr>
                <w:sz w:val="18"/>
              </w:rPr>
              <w:t>序号</w:t>
            </w:r>
          </w:p>
        </w:tc>
        <w:tc>
          <w:tcPr>
            <w:tcW w:w="1185" w:type="pct"/>
            <w:shd w:val="clear" w:color="auto" w:fill="auto"/>
          </w:tcPr>
          <w:p w:rsidR="00DB445C" w:rsidRPr="00976701" w:rsidRDefault="00DB445C" w:rsidP="004C06CF">
            <w:pPr>
              <w:jc w:val="center"/>
              <w:rPr>
                <w:sz w:val="18"/>
              </w:rPr>
            </w:pPr>
            <w:r w:rsidRPr="00976701">
              <w:rPr>
                <w:sz w:val="18"/>
              </w:rPr>
              <w:t>项目</w:t>
            </w:r>
          </w:p>
        </w:tc>
        <w:tc>
          <w:tcPr>
            <w:tcW w:w="3314" w:type="pct"/>
            <w:shd w:val="clear" w:color="auto" w:fill="auto"/>
          </w:tcPr>
          <w:p w:rsidR="00DB445C" w:rsidRPr="00976701" w:rsidRDefault="00DB445C" w:rsidP="004C06CF">
            <w:pPr>
              <w:jc w:val="center"/>
              <w:rPr>
                <w:sz w:val="18"/>
              </w:rPr>
            </w:pPr>
            <w:r w:rsidRPr="00976701">
              <w:rPr>
                <w:sz w:val="18"/>
              </w:rPr>
              <w:t>要求</w:t>
            </w:r>
          </w:p>
        </w:tc>
      </w:tr>
      <w:tr w:rsidR="00DB445C" w:rsidRPr="00976701" w:rsidTr="00573350">
        <w:trPr>
          <w:jc w:val="center"/>
        </w:trPr>
        <w:tc>
          <w:tcPr>
            <w:tcW w:w="501" w:type="pct"/>
            <w:shd w:val="clear" w:color="auto" w:fill="auto"/>
            <w:vAlign w:val="center"/>
          </w:tcPr>
          <w:p w:rsidR="00DB445C" w:rsidRPr="00976701" w:rsidRDefault="00DB445C" w:rsidP="004C06CF">
            <w:pPr>
              <w:jc w:val="center"/>
              <w:rPr>
                <w:sz w:val="18"/>
              </w:rPr>
            </w:pPr>
            <w:r w:rsidRPr="00DE755E">
              <w:rPr>
                <w:sz w:val="18"/>
              </w:rPr>
              <w:t>1</w:t>
            </w:r>
          </w:p>
        </w:tc>
        <w:tc>
          <w:tcPr>
            <w:tcW w:w="1185" w:type="pct"/>
            <w:shd w:val="clear" w:color="auto" w:fill="auto"/>
            <w:vAlign w:val="center"/>
          </w:tcPr>
          <w:p w:rsidR="00DB445C" w:rsidRPr="00976701" w:rsidRDefault="00DB445C" w:rsidP="004C06CF">
            <w:pPr>
              <w:jc w:val="center"/>
              <w:rPr>
                <w:sz w:val="18"/>
              </w:rPr>
            </w:pPr>
            <w:r w:rsidRPr="00976701">
              <w:rPr>
                <w:sz w:val="18"/>
              </w:rPr>
              <w:t>辐射骚扰场强</w:t>
            </w:r>
          </w:p>
        </w:tc>
        <w:tc>
          <w:tcPr>
            <w:tcW w:w="3314" w:type="pct"/>
            <w:shd w:val="clear" w:color="auto" w:fill="auto"/>
          </w:tcPr>
          <w:p w:rsidR="00DB445C" w:rsidRPr="00976701" w:rsidRDefault="00DB445C" w:rsidP="004C06CF">
            <w:pPr>
              <w:rPr>
                <w:sz w:val="18"/>
              </w:rPr>
            </w:pPr>
            <w:r w:rsidRPr="00976701">
              <w:rPr>
                <w:sz w:val="18"/>
              </w:rPr>
              <w:t>按</w:t>
            </w:r>
            <w:r w:rsidR="00976701" w:rsidRPr="00DE755E">
              <w:rPr>
                <w:sz w:val="18"/>
              </w:rPr>
              <w:t>GB</w:t>
            </w:r>
            <w:r w:rsidR="00976701" w:rsidRPr="00976701">
              <w:rPr>
                <w:rFonts w:hint="eastAsia"/>
                <w:sz w:val="18"/>
              </w:rPr>
              <w:t>/</w:t>
            </w:r>
            <w:r w:rsidR="00976701" w:rsidRPr="00DE755E">
              <w:rPr>
                <w:rFonts w:hint="eastAsia"/>
                <w:sz w:val="18"/>
              </w:rPr>
              <w:t>T</w:t>
            </w:r>
            <w:r w:rsidR="00976701" w:rsidRPr="00976701">
              <w:rPr>
                <w:sz w:val="18"/>
              </w:rPr>
              <w:t xml:space="preserve"> </w:t>
            </w:r>
            <w:r w:rsidR="00976701" w:rsidRPr="00DE755E">
              <w:rPr>
                <w:sz w:val="18"/>
              </w:rPr>
              <w:t>9254</w:t>
            </w:r>
            <w:r w:rsidR="00976701" w:rsidRPr="00976701">
              <w:rPr>
                <w:sz w:val="18"/>
              </w:rPr>
              <w:t>-</w:t>
            </w:r>
            <w:r w:rsidR="00976701" w:rsidRPr="00DE755E">
              <w:rPr>
                <w:sz w:val="18"/>
              </w:rPr>
              <w:t>2008</w:t>
            </w:r>
            <w:r w:rsidRPr="00976701">
              <w:rPr>
                <w:sz w:val="18"/>
              </w:rPr>
              <w:t>等级</w:t>
            </w:r>
            <w:r w:rsidRPr="00DE755E">
              <w:rPr>
                <w:sz w:val="18"/>
              </w:rPr>
              <w:t>B</w:t>
            </w:r>
            <w:r w:rsidRPr="00976701">
              <w:rPr>
                <w:sz w:val="18"/>
              </w:rPr>
              <w:t xml:space="preserve"> </w:t>
            </w:r>
            <w:r w:rsidRPr="00DE755E">
              <w:rPr>
                <w:sz w:val="18"/>
              </w:rPr>
              <w:t>ITE</w:t>
            </w:r>
            <w:r w:rsidRPr="00976701">
              <w:rPr>
                <w:sz w:val="18"/>
              </w:rPr>
              <w:t>所规定的极限要求和</w:t>
            </w:r>
            <w:r w:rsidRPr="00DE755E">
              <w:rPr>
                <w:sz w:val="18"/>
              </w:rPr>
              <w:t>6</w:t>
            </w:r>
            <w:r w:rsidRPr="00976701">
              <w:rPr>
                <w:sz w:val="18"/>
              </w:rPr>
              <w:t>.</w:t>
            </w:r>
            <w:r w:rsidRPr="00DE755E">
              <w:rPr>
                <w:sz w:val="18"/>
              </w:rPr>
              <w:t>2</w:t>
            </w:r>
            <w:r w:rsidRPr="00976701">
              <w:rPr>
                <w:sz w:val="18"/>
              </w:rPr>
              <w:t xml:space="preserve"> </w:t>
            </w:r>
            <w:r w:rsidRPr="00DE755E">
              <w:rPr>
                <w:sz w:val="18"/>
              </w:rPr>
              <w:t>1GHz</w:t>
            </w:r>
            <w:r w:rsidRPr="00976701">
              <w:rPr>
                <w:sz w:val="18"/>
              </w:rPr>
              <w:t>以上的限值要求，如果</w:t>
            </w:r>
            <w:r w:rsidRPr="00DE755E">
              <w:rPr>
                <w:sz w:val="18"/>
              </w:rPr>
              <w:t>EUT</w:t>
            </w:r>
            <w:r w:rsidRPr="00976701">
              <w:rPr>
                <w:sz w:val="18"/>
              </w:rPr>
              <w:t>内部源的最高频率高于</w:t>
            </w:r>
            <w:r w:rsidRPr="00DE755E">
              <w:rPr>
                <w:sz w:val="18"/>
              </w:rPr>
              <w:t>1GHz</w:t>
            </w:r>
            <w:r w:rsidRPr="00976701">
              <w:rPr>
                <w:sz w:val="18"/>
              </w:rPr>
              <w:t>，则测量将进行到最高频率的</w:t>
            </w:r>
            <w:r w:rsidRPr="00DE755E">
              <w:rPr>
                <w:sz w:val="18"/>
              </w:rPr>
              <w:t>5</w:t>
            </w:r>
            <w:r w:rsidRPr="00976701">
              <w:rPr>
                <w:sz w:val="18"/>
              </w:rPr>
              <w:t>倍或</w:t>
            </w:r>
            <w:r w:rsidRPr="00DE755E">
              <w:rPr>
                <w:sz w:val="18"/>
              </w:rPr>
              <w:t>6GHz</w:t>
            </w:r>
            <w:r w:rsidRPr="00976701">
              <w:rPr>
                <w:sz w:val="18"/>
              </w:rPr>
              <w:t>，取两者中的小者，即频率范围为</w:t>
            </w:r>
            <w:r w:rsidRPr="00CF1C6E">
              <w:rPr>
                <w:sz w:val="18"/>
              </w:rPr>
              <w:t>3GHz</w:t>
            </w:r>
            <w:r w:rsidRPr="00D478AC">
              <w:rPr>
                <w:sz w:val="18"/>
              </w:rPr>
              <w:t>~</w:t>
            </w:r>
            <w:r w:rsidRPr="00CF1C6E">
              <w:rPr>
                <w:sz w:val="18"/>
              </w:rPr>
              <w:t>6GHz</w:t>
            </w:r>
            <w:r w:rsidRPr="00976701">
              <w:rPr>
                <w:sz w:val="18"/>
              </w:rPr>
              <w:t>时，辐射骚扰限值平均值为</w:t>
            </w:r>
            <w:r w:rsidRPr="00DE755E">
              <w:rPr>
                <w:sz w:val="18"/>
              </w:rPr>
              <w:t>54</w:t>
            </w:r>
            <w:r w:rsidRPr="00976701">
              <w:rPr>
                <w:sz w:val="18"/>
              </w:rPr>
              <w:t xml:space="preserve"> </w:t>
            </w:r>
            <w:r w:rsidRPr="00DE755E">
              <w:rPr>
                <w:sz w:val="18"/>
              </w:rPr>
              <w:t>dB</w:t>
            </w:r>
            <w:r w:rsidRPr="00976701">
              <w:rPr>
                <w:sz w:val="18"/>
              </w:rPr>
              <w:t>(</w:t>
            </w:r>
            <w:r w:rsidRPr="00DE755E">
              <w:rPr>
                <w:sz w:val="18"/>
              </w:rPr>
              <w:t>μV</w:t>
            </w:r>
            <w:r w:rsidRPr="00976701">
              <w:rPr>
                <w:sz w:val="18"/>
              </w:rPr>
              <w:t>/</w:t>
            </w:r>
            <w:r w:rsidRPr="00DE755E">
              <w:rPr>
                <w:sz w:val="18"/>
              </w:rPr>
              <w:t>m</w:t>
            </w:r>
            <w:r w:rsidRPr="00976701">
              <w:rPr>
                <w:sz w:val="18"/>
              </w:rPr>
              <w:t>)</w:t>
            </w:r>
            <w:r w:rsidRPr="00976701">
              <w:rPr>
                <w:sz w:val="18"/>
              </w:rPr>
              <w:t>，峰值为</w:t>
            </w:r>
            <w:r w:rsidRPr="00DE755E">
              <w:rPr>
                <w:sz w:val="18"/>
              </w:rPr>
              <w:t>74dB</w:t>
            </w:r>
            <w:r w:rsidRPr="00976701">
              <w:rPr>
                <w:sz w:val="18"/>
              </w:rPr>
              <w:t>(</w:t>
            </w:r>
            <w:r w:rsidRPr="00DE755E">
              <w:rPr>
                <w:sz w:val="18"/>
              </w:rPr>
              <w:t>μV</w:t>
            </w:r>
            <w:r w:rsidRPr="00976701">
              <w:rPr>
                <w:sz w:val="18"/>
              </w:rPr>
              <w:t>/</w:t>
            </w:r>
            <w:r w:rsidRPr="00DE755E">
              <w:rPr>
                <w:sz w:val="18"/>
              </w:rPr>
              <w:t>m</w:t>
            </w:r>
            <w:r w:rsidRPr="00976701">
              <w:rPr>
                <w:sz w:val="18"/>
              </w:rPr>
              <w:t xml:space="preserve">) </w:t>
            </w:r>
          </w:p>
        </w:tc>
      </w:tr>
      <w:tr w:rsidR="00DB445C" w:rsidRPr="00DF7F5A" w:rsidTr="00573350">
        <w:trPr>
          <w:jc w:val="center"/>
        </w:trPr>
        <w:tc>
          <w:tcPr>
            <w:tcW w:w="501" w:type="pct"/>
            <w:shd w:val="clear" w:color="auto" w:fill="auto"/>
            <w:vAlign w:val="center"/>
          </w:tcPr>
          <w:p w:rsidR="00DB445C" w:rsidRPr="00976701" w:rsidRDefault="00DB445C" w:rsidP="004C06CF">
            <w:pPr>
              <w:jc w:val="center"/>
              <w:rPr>
                <w:sz w:val="18"/>
              </w:rPr>
            </w:pPr>
            <w:r w:rsidRPr="00DE755E">
              <w:rPr>
                <w:sz w:val="18"/>
              </w:rPr>
              <w:t>2</w:t>
            </w:r>
          </w:p>
        </w:tc>
        <w:tc>
          <w:tcPr>
            <w:tcW w:w="1185" w:type="pct"/>
            <w:shd w:val="clear" w:color="auto" w:fill="auto"/>
            <w:vAlign w:val="center"/>
          </w:tcPr>
          <w:p w:rsidR="00DB445C" w:rsidRPr="00976701" w:rsidRDefault="00DB445C" w:rsidP="004C06CF">
            <w:pPr>
              <w:jc w:val="center"/>
              <w:rPr>
                <w:sz w:val="18"/>
              </w:rPr>
            </w:pPr>
            <w:r w:rsidRPr="00976701">
              <w:rPr>
                <w:sz w:val="18"/>
              </w:rPr>
              <w:t>射频电磁场辐射抗扰度</w:t>
            </w:r>
          </w:p>
        </w:tc>
        <w:tc>
          <w:tcPr>
            <w:tcW w:w="3314" w:type="pct"/>
            <w:shd w:val="clear" w:color="auto" w:fill="auto"/>
          </w:tcPr>
          <w:p w:rsidR="00DB445C" w:rsidRPr="00DE18C1" w:rsidRDefault="00976701" w:rsidP="004C06CF">
            <w:pPr>
              <w:rPr>
                <w:sz w:val="18"/>
              </w:rPr>
            </w:pPr>
            <w:r w:rsidRPr="00976701">
              <w:rPr>
                <w:sz w:val="18"/>
              </w:rPr>
              <w:t>按</w:t>
            </w:r>
            <w:r w:rsidRPr="00CF1C6E">
              <w:rPr>
                <w:sz w:val="18"/>
              </w:rPr>
              <w:t>GB/T 17626.3</w:t>
            </w:r>
            <w:r w:rsidRPr="00D478AC">
              <w:rPr>
                <w:sz w:val="18"/>
              </w:rPr>
              <w:t>-</w:t>
            </w:r>
            <w:r w:rsidRPr="00CF1C6E">
              <w:rPr>
                <w:sz w:val="18"/>
              </w:rPr>
              <w:t>2016</w:t>
            </w:r>
            <w:r w:rsidRPr="00976701">
              <w:rPr>
                <w:sz w:val="18"/>
              </w:rPr>
              <w:t>等级</w:t>
            </w:r>
            <w:r w:rsidRPr="00DE755E">
              <w:rPr>
                <w:sz w:val="18"/>
              </w:rPr>
              <w:t>3</w:t>
            </w:r>
            <w:r w:rsidRPr="00976701">
              <w:rPr>
                <w:sz w:val="18"/>
              </w:rPr>
              <w:t>所规定的要求。在</w:t>
            </w:r>
            <w:r w:rsidRPr="00CF1C6E">
              <w:rPr>
                <w:sz w:val="18"/>
              </w:rPr>
              <w:t>80MHz</w:t>
            </w:r>
            <w:r w:rsidRPr="00D478AC">
              <w:rPr>
                <w:sz w:val="18"/>
              </w:rPr>
              <w:t>~</w:t>
            </w:r>
            <w:r w:rsidRPr="00CF1C6E">
              <w:rPr>
                <w:sz w:val="18"/>
              </w:rPr>
              <w:t>1000MHz</w:t>
            </w:r>
            <w:r w:rsidRPr="00976701">
              <w:rPr>
                <w:sz w:val="18"/>
              </w:rPr>
              <w:t>频率范围内，试验场强为</w:t>
            </w:r>
            <w:r w:rsidRPr="00DE755E">
              <w:rPr>
                <w:sz w:val="18"/>
              </w:rPr>
              <w:t>10V</w:t>
            </w:r>
            <w:r w:rsidRPr="00976701">
              <w:rPr>
                <w:sz w:val="18"/>
              </w:rPr>
              <w:t>/</w:t>
            </w:r>
            <w:r w:rsidRPr="00DE755E">
              <w:rPr>
                <w:sz w:val="18"/>
              </w:rPr>
              <w:t>m</w:t>
            </w:r>
            <w:r w:rsidRPr="00976701">
              <w:rPr>
                <w:rFonts w:hint="eastAsia"/>
                <w:sz w:val="18"/>
              </w:rPr>
              <w:t>环境下，接收机内部噪声水平应不大于</w:t>
            </w:r>
            <w:r w:rsidRPr="00DE755E">
              <w:rPr>
                <w:rFonts w:hint="eastAsia"/>
                <w:sz w:val="18"/>
              </w:rPr>
              <w:t>1mm</w:t>
            </w:r>
            <w:r w:rsidRPr="00976701">
              <w:rPr>
                <w:rFonts w:hint="eastAsia"/>
                <w:sz w:val="18"/>
              </w:rPr>
              <w:t>。</w:t>
            </w:r>
          </w:p>
        </w:tc>
      </w:tr>
    </w:tbl>
    <w:p w:rsidR="00DB445C" w:rsidRPr="00DB445C" w:rsidRDefault="00DB445C" w:rsidP="00DB445C">
      <w:pPr>
        <w:pStyle w:val="a5"/>
        <w:spacing w:before="156" w:after="156"/>
      </w:pPr>
      <w:bookmarkStart w:id="436" w:name="_Toc364254427"/>
      <w:bookmarkStart w:id="437" w:name="_Toc364256740"/>
      <w:bookmarkStart w:id="438" w:name="_Toc364259327"/>
      <w:bookmarkStart w:id="439" w:name="_Toc364260327"/>
      <w:bookmarkStart w:id="440" w:name="_Toc364260890"/>
      <w:bookmarkStart w:id="441" w:name="_Toc364261014"/>
      <w:bookmarkStart w:id="442" w:name="_Toc364261398"/>
      <w:bookmarkStart w:id="443" w:name="_Toc364319819"/>
      <w:bookmarkStart w:id="444" w:name="_Toc365468765"/>
      <w:bookmarkStart w:id="445" w:name="_Toc365552668"/>
      <w:bookmarkStart w:id="446" w:name="_Toc382202279"/>
      <w:bookmarkStart w:id="447" w:name="_Toc382567920"/>
      <w:bookmarkStart w:id="448" w:name="_Toc384569457"/>
      <w:bookmarkStart w:id="449" w:name="_Toc389056488"/>
      <w:bookmarkStart w:id="450" w:name="_Toc389137105"/>
      <w:bookmarkStart w:id="451" w:name="_Toc410292180"/>
      <w:bookmarkStart w:id="452" w:name="_Toc509913737"/>
      <w:bookmarkStart w:id="453" w:name="_Toc515449543"/>
      <w:bookmarkStart w:id="454" w:name="_Toc515449645"/>
      <w:bookmarkStart w:id="455" w:name="_Toc515449704"/>
      <w:bookmarkStart w:id="456" w:name="_Toc515449762"/>
      <w:bookmarkStart w:id="457" w:name="_Toc517264991"/>
      <w:r w:rsidRPr="00DB445C">
        <w:t>可靠性</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DB445C" w:rsidRDefault="00DB445C" w:rsidP="00DB445C">
      <w:pPr>
        <w:pStyle w:val="aff5"/>
      </w:pPr>
      <w:r w:rsidRPr="00DF7F5A">
        <w:t>接收机的平均故障间隔时间(</w:t>
      </w:r>
      <w:r w:rsidRPr="00DE755E">
        <w:rPr>
          <w:rFonts w:ascii="Times New Roman"/>
        </w:rPr>
        <w:t>MTBF</w:t>
      </w:r>
      <w:r w:rsidRPr="00DF7F5A">
        <w:t>)最低可接受值为</w:t>
      </w:r>
      <w:r w:rsidRPr="00DE755E">
        <w:rPr>
          <w:rFonts w:ascii="Times New Roman"/>
        </w:rPr>
        <w:t>3000h</w:t>
      </w:r>
      <w:r w:rsidRPr="00DF7F5A">
        <w:t>。</w:t>
      </w:r>
    </w:p>
    <w:p w:rsidR="00DB445C" w:rsidRPr="00DB445C" w:rsidRDefault="00DB445C" w:rsidP="00DB445C">
      <w:pPr>
        <w:pStyle w:val="a4"/>
        <w:spacing w:before="312" w:after="312"/>
      </w:pPr>
      <w:bookmarkStart w:id="458" w:name="_Toc389056489"/>
      <w:bookmarkStart w:id="459" w:name="_Toc389137106"/>
      <w:bookmarkStart w:id="460" w:name="_Toc410292181"/>
      <w:bookmarkStart w:id="461" w:name="_Toc509913738"/>
      <w:bookmarkStart w:id="462" w:name="_Toc515449544"/>
      <w:bookmarkStart w:id="463" w:name="_Toc515449616"/>
      <w:bookmarkStart w:id="464" w:name="_Toc515449646"/>
      <w:bookmarkStart w:id="465" w:name="_Toc515449705"/>
      <w:bookmarkStart w:id="466" w:name="_Toc515449763"/>
      <w:bookmarkStart w:id="467" w:name="_Toc517264992"/>
      <w:r w:rsidRPr="00DB445C">
        <w:t>测试方法</w:t>
      </w:r>
      <w:bookmarkEnd w:id="458"/>
      <w:bookmarkEnd w:id="459"/>
      <w:bookmarkEnd w:id="460"/>
      <w:bookmarkEnd w:id="461"/>
      <w:bookmarkEnd w:id="462"/>
      <w:bookmarkEnd w:id="463"/>
      <w:bookmarkEnd w:id="464"/>
      <w:bookmarkEnd w:id="465"/>
      <w:bookmarkEnd w:id="466"/>
      <w:bookmarkEnd w:id="467"/>
    </w:p>
    <w:p w:rsidR="00DB445C" w:rsidRPr="00DB445C" w:rsidRDefault="00DB445C" w:rsidP="00DB445C">
      <w:pPr>
        <w:pStyle w:val="a5"/>
        <w:spacing w:before="156" w:after="156"/>
      </w:pPr>
      <w:bookmarkStart w:id="468" w:name="_Toc364254429"/>
      <w:bookmarkStart w:id="469" w:name="_Toc364256742"/>
      <w:bookmarkStart w:id="470" w:name="_Toc364259329"/>
      <w:bookmarkStart w:id="471" w:name="_Toc364260329"/>
      <w:bookmarkStart w:id="472" w:name="_Toc364260892"/>
      <w:bookmarkStart w:id="473" w:name="_Toc364261016"/>
      <w:bookmarkStart w:id="474" w:name="_Toc364261400"/>
      <w:bookmarkStart w:id="475" w:name="_Toc364319821"/>
      <w:bookmarkStart w:id="476" w:name="_Toc365468767"/>
      <w:bookmarkStart w:id="477" w:name="_Toc365552670"/>
      <w:bookmarkStart w:id="478" w:name="_Toc382202281"/>
      <w:bookmarkStart w:id="479" w:name="_Toc382567922"/>
      <w:bookmarkStart w:id="480" w:name="_Toc384569459"/>
      <w:bookmarkStart w:id="481" w:name="_Toc389056490"/>
      <w:bookmarkStart w:id="482" w:name="_Toc389137107"/>
      <w:bookmarkStart w:id="483" w:name="_Toc404239542"/>
      <w:bookmarkStart w:id="484" w:name="_Toc405289414"/>
      <w:bookmarkStart w:id="485" w:name="_Toc410292182"/>
      <w:bookmarkStart w:id="486" w:name="_Toc509913739"/>
      <w:bookmarkStart w:id="487" w:name="_Toc515449545"/>
      <w:bookmarkStart w:id="488" w:name="_Toc515449647"/>
      <w:bookmarkStart w:id="489" w:name="_Toc515449706"/>
      <w:bookmarkStart w:id="490" w:name="_Toc515449764"/>
      <w:bookmarkStart w:id="491" w:name="_Toc517264993"/>
      <w:r w:rsidRPr="00DB445C">
        <w:lastRenderedPageBreak/>
        <w:t>通则</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rsidR="00DB445C" w:rsidRPr="00DB445C" w:rsidRDefault="00DB445C" w:rsidP="00DB445C">
      <w:pPr>
        <w:pStyle w:val="affd"/>
      </w:pPr>
      <w:r w:rsidRPr="00DB445C">
        <w:t>应在卫星</w:t>
      </w:r>
      <w:r w:rsidRPr="00DB445C">
        <w:rPr>
          <w:rFonts w:hint="eastAsia"/>
        </w:rPr>
        <w:t>星座</w:t>
      </w:r>
      <w:r w:rsidRPr="00DE755E">
        <w:rPr>
          <w:rFonts w:ascii="Times New Roman"/>
        </w:rPr>
        <w:t>PDOP</w:t>
      </w:r>
      <w:r w:rsidRPr="00DB445C">
        <w:t>≤</w:t>
      </w:r>
      <w:r w:rsidRPr="00DE755E">
        <w:rPr>
          <w:rFonts w:ascii="Times New Roman"/>
        </w:rPr>
        <w:t>4</w:t>
      </w:r>
      <w:r w:rsidRPr="00DB445C">
        <w:t>的情况下进行</w:t>
      </w:r>
      <w:r w:rsidRPr="00DB445C">
        <w:rPr>
          <w:rFonts w:hint="eastAsia"/>
        </w:rPr>
        <w:t>测试</w:t>
      </w:r>
      <w:r w:rsidRPr="00DB445C">
        <w:t>。</w:t>
      </w:r>
    </w:p>
    <w:p w:rsidR="00DB445C" w:rsidRPr="00DB445C" w:rsidRDefault="00DB445C" w:rsidP="00DB445C">
      <w:pPr>
        <w:pStyle w:val="affd"/>
      </w:pPr>
      <w:r w:rsidRPr="00DB445C">
        <w:t>数据处理应采用接收机供应商提供的配套数据处理软件。</w:t>
      </w:r>
    </w:p>
    <w:p w:rsidR="00DB445C" w:rsidRPr="00DB445C" w:rsidRDefault="00DB445C" w:rsidP="00DB445C">
      <w:pPr>
        <w:pStyle w:val="a5"/>
        <w:spacing w:before="156" w:after="156"/>
      </w:pPr>
      <w:bookmarkStart w:id="492" w:name="_Toc364254430"/>
      <w:bookmarkStart w:id="493" w:name="_Toc364256743"/>
      <w:bookmarkStart w:id="494" w:name="_Toc364259330"/>
      <w:bookmarkStart w:id="495" w:name="_Toc364260330"/>
      <w:bookmarkStart w:id="496" w:name="_Toc364260893"/>
      <w:bookmarkStart w:id="497" w:name="_Toc364261017"/>
      <w:bookmarkStart w:id="498" w:name="_Toc364261401"/>
      <w:bookmarkStart w:id="499" w:name="_Toc364319822"/>
      <w:bookmarkStart w:id="500" w:name="_Toc365468768"/>
      <w:bookmarkStart w:id="501" w:name="_Toc365552671"/>
      <w:bookmarkStart w:id="502" w:name="_Toc382202282"/>
      <w:bookmarkStart w:id="503" w:name="_Toc382567923"/>
      <w:bookmarkStart w:id="504" w:name="_Toc384569460"/>
      <w:bookmarkStart w:id="505" w:name="_Toc389056491"/>
      <w:bookmarkStart w:id="506" w:name="_Toc389137108"/>
      <w:bookmarkStart w:id="507" w:name="_Toc410292183"/>
      <w:bookmarkStart w:id="508" w:name="_Toc509913740"/>
      <w:bookmarkStart w:id="509" w:name="_Toc515449546"/>
      <w:bookmarkStart w:id="510" w:name="_Toc515449648"/>
      <w:bookmarkStart w:id="511" w:name="_Toc515449707"/>
      <w:bookmarkStart w:id="512" w:name="_Toc515449765"/>
      <w:bookmarkStart w:id="513" w:name="_Toc517264994"/>
      <w:r w:rsidRPr="00DB445C">
        <w:t>检验场地和检验设备</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DB445C" w:rsidRPr="00DB445C" w:rsidRDefault="00DB445C" w:rsidP="00DB445C">
      <w:pPr>
        <w:pStyle w:val="affd"/>
      </w:pPr>
      <w:r w:rsidRPr="00DB445C">
        <w:t>检验场地应选择在地质构造坚固稳定、利于长期保存、交通便利的地方建设。</w:t>
      </w:r>
    </w:p>
    <w:p w:rsidR="00DB445C" w:rsidRPr="00DB445C" w:rsidRDefault="00DB445C" w:rsidP="00DB445C">
      <w:pPr>
        <w:pStyle w:val="affd"/>
      </w:pPr>
      <w:r w:rsidRPr="00DB445C">
        <w:t>检验场地的各个观测点应位于周围无显著电磁信号干扰，且点位周围环视高度角</w:t>
      </w:r>
      <w:r w:rsidRPr="00CF1C6E">
        <w:rPr>
          <w:rFonts w:ascii="Times New Roman"/>
        </w:rPr>
        <w:t>10°</w:t>
      </w:r>
      <w:r w:rsidRPr="00DB445C">
        <w:t>以上无障碍物的地方。</w:t>
      </w:r>
    </w:p>
    <w:p w:rsidR="00DB445C" w:rsidRPr="00DB445C" w:rsidRDefault="00DB445C" w:rsidP="00DB445C">
      <w:pPr>
        <w:pStyle w:val="affd"/>
      </w:pPr>
      <w:r w:rsidRPr="00DB445C">
        <w:t>检验场地的基线距离测定精度应优于被检验设备精度指标三分之一。</w:t>
      </w:r>
    </w:p>
    <w:p w:rsidR="00DB445C" w:rsidRPr="00435266" w:rsidRDefault="00DB445C" w:rsidP="00DB445C">
      <w:pPr>
        <w:pStyle w:val="affd"/>
      </w:pPr>
      <w:r w:rsidRPr="00DB445C">
        <w:t>检验设备应定期检验合格，并在有效期内。</w:t>
      </w:r>
    </w:p>
    <w:p w:rsidR="00DB445C" w:rsidRPr="00DB445C" w:rsidRDefault="00DB445C" w:rsidP="00DB445C">
      <w:pPr>
        <w:pStyle w:val="a5"/>
        <w:spacing w:before="156" w:after="156"/>
      </w:pPr>
      <w:bookmarkStart w:id="514" w:name="_Toc403572431"/>
      <w:bookmarkStart w:id="515" w:name="_Toc404239475"/>
      <w:bookmarkStart w:id="516" w:name="_Toc404239545"/>
      <w:bookmarkStart w:id="517" w:name="_Toc405280020"/>
      <w:bookmarkStart w:id="518" w:name="_Toc405289417"/>
      <w:bookmarkStart w:id="519" w:name="_Toc364254431"/>
      <w:bookmarkStart w:id="520" w:name="_Toc364256744"/>
      <w:bookmarkStart w:id="521" w:name="_Toc364259331"/>
      <w:bookmarkStart w:id="522" w:name="_Toc364260331"/>
      <w:bookmarkStart w:id="523" w:name="_Toc364260894"/>
      <w:bookmarkStart w:id="524" w:name="_Toc364261018"/>
      <w:bookmarkStart w:id="525" w:name="_Toc364261402"/>
      <w:bookmarkStart w:id="526" w:name="_Toc364319823"/>
      <w:bookmarkStart w:id="527" w:name="_Toc365468769"/>
      <w:bookmarkStart w:id="528" w:name="_Toc365552672"/>
      <w:bookmarkStart w:id="529" w:name="_Toc382202283"/>
      <w:bookmarkStart w:id="530" w:name="_Toc382567924"/>
      <w:bookmarkStart w:id="531" w:name="_Toc384569461"/>
      <w:bookmarkStart w:id="532" w:name="_Toc389056492"/>
      <w:bookmarkStart w:id="533" w:name="_Toc389137109"/>
      <w:bookmarkStart w:id="534" w:name="_Toc410292184"/>
      <w:bookmarkStart w:id="535" w:name="_Toc509913741"/>
      <w:bookmarkStart w:id="536" w:name="_Toc515449547"/>
      <w:bookmarkStart w:id="537" w:name="_Toc515449649"/>
      <w:bookmarkStart w:id="538" w:name="_Toc515449708"/>
      <w:bookmarkStart w:id="539" w:name="_Toc515449766"/>
      <w:bookmarkStart w:id="540" w:name="_Toc517264995"/>
      <w:bookmarkEnd w:id="514"/>
      <w:bookmarkEnd w:id="515"/>
      <w:bookmarkEnd w:id="516"/>
      <w:bookmarkEnd w:id="517"/>
      <w:bookmarkEnd w:id="518"/>
      <w:r w:rsidRPr="00DB445C">
        <w:t>结构与外观</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DB445C" w:rsidRPr="00DB445C" w:rsidRDefault="00DB445C" w:rsidP="00DB445C">
      <w:pPr>
        <w:pStyle w:val="affd"/>
      </w:pPr>
      <w:r w:rsidRPr="00DB445C">
        <w:t>目测接收机的结构是否完备。</w:t>
      </w:r>
    </w:p>
    <w:p w:rsidR="00DB445C" w:rsidRPr="00DB445C" w:rsidRDefault="00DB445C" w:rsidP="00DB445C">
      <w:pPr>
        <w:pStyle w:val="affd"/>
      </w:pPr>
      <w:r w:rsidRPr="00DB445C">
        <w:t>目测接收机各连接部件的连接是否稳定可靠。</w:t>
      </w:r>
    </w:p>
    <w:p w:rsidR="00DB445C" w:rsidRPr="00DB445C" w:rsidRDefault="00DB445C" w:rsidP="00DB445C">
      <w:pPr>
        <w:pStyle w:val="affd"/>
      </w:pPr>
      <w:r w:rsidRPr="00DB445C">
        <w:t>目测接收机表面是否有划痕、裂缝和变形。</w:t>
      </w:r>
    </w:p>
    <w:p w:rsidR="00DB445C" w:rsidRPr="00DB445C" w:rsidRDefault="00DB445C" w:rsidP="00DB445C">
      <w:pPr>
        <w:pStyle w:val="affd"/>
      </w:pPr>
      <w:r w:rsidRPr="00DB445C">
        <w:t>实际操作检查接收机外壳是否具有一定的刚度和强度。</w:t>
      </w:r>
    </w:p>
    <w:p w:rsidR="00DB445C" w:rsidRPr="00DB445C" w:rsidRDefault="00DB445C" w:rsidP="00DB445C">
      <w:pPr>
        <w:pStyle w:val="affd"/>
      </w:pPr>
      <w:r w:rsidRPr="00DB445C">
        <w:t>实际操作检查各按键反应是否灵敏、功能是否正常。</w:t>
      </w:r>
    </w:p>
    <w:p w:rsidR="00DB445C" w:rsidRPr="00DB445C" w:rsidRDefault="00DB445C" w:rsidP="00DB445C">
      <w:pPr>
        <w:pStyle w:val="a5"/>
        <w:spacing w:before="156" w:after="156"/>
      </w:pPr>
      <w:bookmarkStart w:id="541" w:name="_Toc403572433"/>
      <w:bookmarkStart w:id="542" w:name="_Toc404239477"/>
      <w:bookmarkStart w:id="543" w:name="_Toc404239547"/>
      <w:bookmarkStart w:id="544" w:name="_Toc405280022"/>
      <w:bookmarkStart w:id="545" w:name="_Toc405289419"/>
      <w:bookmarkStart w:id="546" w:name="_Toc364254434"/>
      <w:bookmarkStart w:id="547" w:name="_Toc364256747"/>
      <w:bookmarkStart w:id="548" w:name="_Toc364259332"/>
      <w:bookmarkStart w:id="549" w:name="_Toc364260332"/>
      <w:bookmarkStart w:id="550" w:name="_Toc364260895"/>
      <w:bookmarkStart w:id="551" w:name="_Toc364261019"/>
      <w:bookmarkStart w:id="552" w:name="_Toc364261403"/>
      <w:bookmarkStart w:id="553" w:name="_Toc364319824"/>
      <w:bookmarkStart w:id="554" w:name="_Toc365468770"/>
      <w:bookmarkStart w:id="555" w:name="_Toc365552673"/>
      <w:bookmarkStart w:id="556" w:name="_Toc382202284"/>
      <w:bookmarkStart w:id="557" w:name="_Toc382567925"/>
      <w:bookmarkStart w:id="558" w:name="_Toc384569462"/>
      <w:bookmarkStart w:id="559" w:name="_Toc389056493"/>
      <w:bookmarkStart w:id="560" w:name="_Toc389137110"/>
      <w:bookmarkStart w:id="561" w:name="_Toc410292185"/>
      <w:bookmarkStart w:id="562" w:name="_Toc509913742"/>
      <w:bookmarkStart w:id="563" w:name="_Toc515449548"/>
      <w:bookmarkStart w:id="564" w:name="_Toc515449650"/>
      <w:bookmarkStart w:id="565" w:name="_Toc515449709"/>
      <w:bookmarkStart w:id="566" w:name="_Toc515449767"/>
      <w:bookmarkStart w:id="567" w:name="_Toc517264996"/>
      <w:bookmarkEnd w:id="541"/>
      <w:bookmarkEnd w:id="542"/>
      <w:bookmarkEnd w:id="543"/>
      <w:bookmarkEnd w:id="544"/>
      <w:bookmarkEnd w:id="545"/>
      <w:r w:rsidRPr="00DB445C">
        <w:t>电气</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DB445C" w:rsidRPr="00DB445C" w:rsidRDefault="00DB445C" w:rsidP="00DB445C">
      <w:pPr>
        <w:pStyle w:val="affd"/>
      </w:pPr>
      <w:r w:rsidRPr="00DB445C">
        <w:t>实际操作检查接收机是否具有通电自检测功能。</w:t>
      </w:r>
    </w:p>
    <w:p w:rsidR="00DB445C" w:rsidRPr="00DB445C" w:rsidRDefault="00DB445C" w:rsidP="00DB445C">
      <w:pPr>
        <w:pStyle w:val="affd"/>
      </w:pPr>
      <w:r w:rsidRPr="00DB445C">
        <w:t>目测用于参考站的接收机是否支持外接电源接入。</w:t>
      </w:r>
    </w:p>
    <w:p w:rsidR="00DB445C" w:rsidRPr="00DB445C" w:rsidRDefault="00DB445C" w:rsidP="00DB445C">
      <w:pPr>
        <w:pStyle w:val="affd"/>
      </w:pPr>
      <w:r w:rsidRPr="00DB445C">
        <w:t>接收机进行静态测量直至内置电池耗尽，记录接收机连续工作时间。接收机进行</w:t>
      </w:r>
      <w:r w:rsidRPr="00DE755E">
        <w:rPr>
          <w:rFonts w:ascii="Times New Roman"/>
        </w:rPr>
        <w:t>RTK</w:t>
      </w:r>
      <w:r w:rsidRPr="00DB445C">
        <w:t>测量直至内置电池耗尽</w:t>
      </w:r>
      <w:r w:rsidRPr="00DB445C">
        <w:rPr>
          <w:rFonts w:hint="eastAsia"/>
        </w:rPr>
        <w:t>，记录其</w:t>
      </w:r>
      <w:r w:rsidRPr="00DB445C">
        <w:t>连续工作时间。</w:t>
      </w:r>
    </w:p>
    <w:p w:rsidR="00DB445C" w:rsidRPr="00DB445C" w:rsidRDefault="00DB445C" w:rsidP="00DB445C">
      <w:pPr>
        <w:pStyle w:val="affd"/>
      </w:pPr>
      <w:r w:rsidRPr="00DB445C">
        <w:t>分别升高和降低电源电压，检查接收机是否具有电源电压过高保护和过低报警显示功能。</w:t>
      </w:r>
    </w:p>
    <w:p w:rsidR="00DB445C" w:rsidRPr="00DB445C" w:rsidRDefault="00DB445C" w:rsidP="00DB445C">
      <w:pPr>
        <w:pStyle w:val="affd"/>
      </w:pPr>
      <w:r w:rsidRPr="00DB445C">
        <w:t>接收机在标称电压下正常工作，将电压先后降低和升高</w:t>
      </w:r>
      <w:r w:rsidRPr="00CF1C6E">
        <w:rPr>
          <w:rFonts w:ascii="Times New Roman"/>
        </w:rPr>
        <w:t>10%</w:t>
      </w:r>
      <w:r w:rsidRPr="00DB445C">
        <w:t>，分别维持</w:t>
      </w:r>
      <w:r w:rsidRPr="00DE755E">
        <w:rPr>
          <w:rFonts w:ascii="Times New Roman"/>
        </w:rPr>
        <w:t>20min</w:t>
      </w:r>
      <w:r w:rsidRPr="00DB445C">
        <w:t>，观察接收机是否</w:t>
      </w:r>
      <w:r w:rsidRPr="00DB445C">
        <w:rPr>
          <w:rFonts w:hint="eastAsia"/>
        </w:rPr>
        <w:t>能</w:t>
      </w:r>
      <w:r w:rsidRPr="00DB445C">
        <w:t>正常</w:t>
      </w:r>
      <w:r w:rsidRPr="00DB445C">
        <w:rPr>
          <w:rFonts w:hint="eastAsia"/>
        </w:rPr>
        <w:t>定位</w:t>
      </w:r>
      <w:r w:rsidRPr="00DB445C">
        <w:t>。</w:t>
      </w:r>
    </w:p>
    <w:p w:rsidR="00DB445C" w:rsidRPr="00DB445C" w:rsidRDefault="00DB445C" w:rsidP="00DB445C">
      <w:pPr>
        <w:pStyle w:val="a5"/>
        <w:spacing w:before="156" w:after="156"/>
      </w:pPr>
      <w:bookmarkStart w:id="568" w:name="_Toc364254435"/>
      <w:bookmarkStart w:id="569" w:name="_Toc364256748"/>
      <w:bookmarkStart w:id="570" w:name="_Toc364259333"/>
      <w:bookmarkStart w:id="571" w:name="_Toc364260333"/>
      <w:bookmarkStart w:id="572" w:name="_Toc364260896"/>
      <w:bookmarkStart w:id="573" w:name="_Toc364261020"/>
      <w:bookmarkStart w:id="574" w:name="_Toc364261404"/>
      <w:bookmarkStart w:id="575" w:name="_Toc364319825"/>
      <w:bookmarkStart w:id="576" w:name="_Toc365468771"/>
      <w:bookmarkStart w:id="577" w:name="_Toc365552674"/>
      <w:bookmarkStart w:id="578" w:name="_Toc382202285"/>
      <w:bookmarkStart w:id="579" w:name="_Toc382567926"/>
      <w:bookmarkStart w:id="580" w:name="_Toc384569463"/>
      <w:bookmarkStart w:id="581" w:name="_Toc389056494"/>
      <w:bookmarkStart w:id="582" w:name="_Toc389137111"/>
      <w:bookmarkStart w:id="583" w:name="_Toc410292186"/>
      <w:bookmarkStart w:id="584" w:name="_Toc509913743"/>
      <w:bookmarkStart w:id="585" w:name="_Toc515449549"/>
      <w:bookmarkStart w:id="586" w:name="_Toc515449651"/>
      <w:bookmarkStart w:id="587" w:name="_Toc515449710"/>
      <w:bookmarkStart w:id="588" w:name="_Toc515449768"/>
      <w:bookmarkStart w:id="589" w:name="_Toc517264997"/>
      <w:r w:rsidRPr="00DB445C">
        <w:t>设置及显示</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DB445C" w:rsidRPr="00DB445C" w:rsidRDefault="00DB445C" w:rsidP="00DB445C">
      <w:pPr>
        <w:pStyle w:val="affd"/>
      </w:pPr>
      <w:r w:rsidRPr="00DB445C">
        <w:t>实际操作检查接收机是否具有</w:t>
      </w:r>
      <w:r w:rsidRPr="00DE755E">
        <w:rPr>
          <w:rFonts w:ascii="Times New Roman"/>
        </w:rPr>
        <w:t>1Hz</w:t>
      </w:r>
      <w:r w:rsidRPr="00DB445C">
        <w:t>的采样能力，能否根据需要进行参数设置。</w:t>
      </w:r>
    </w:p>
    <w:p w:rsidR="00DB445C" w:rsidRPr="00DB445C" w:rsidRDefault="00DB445C" w:rsidP="00DB445C">
      <w:pPr>
        <w:pStyle w:val="affd"/>
      </w:pPr>
      <w:r w:rsidRPr="00DB445C">
        <w:t>按照产品使用说明书要求检查接收机信息显示或提示功能是否完备。</w:t>
      </w:r>
    </w:p>
    <w:p w:rsidR="00DB445C" w:rsidRPr="00DB445C" w:rsidRDefault="00DB445C" w:rsidP="00DB445C">
      <w:pPr>
        <w:pStyle w:val="a5"/>
        <w:spacing w:before="156" w:after="156"/>
      </w:pPr>
      <w:bookmarkStart w:id="590" w:name="_Toc364254436"/>
      <w:bookmarkStart w:id="591" w:name="_Toc364256749"/>
      <w:bookmarkStart w:id="592" w:name="_Toc364259334"/>
      <w:bookmarkStart w:id="593" w:name="_Toc364260334"/>
      <w:bookmarkStart w:id="594" w:name="_Toc364260897"/>
      <w:bookmarkStart w:id="595" w:name="_Toc364261021"/>
      <w:bookmarkStart w:id="596" w:name="_Toc364261405"/>
      <w:bookmarkStart w:id="597" w:name="_Toc364319826"/>
      <w:bookmarkStart w:id="598" w:name="_Toc365468772"/>
      <w:bookmarkStart w:id="599" w:name="_Toc365552675"/>
      <w:bookmarkStart w:id="600" w:name="_Toc382202286"/>
      <w:bookmarkStart w:id="601" w:name="_Toc382567927"/>
      <w:bookmarkStart w:id="602" w:name="_Toc384569464"/>
      <w:bookmarkStart w:id="603" w:name="_Toc389056495"/>
      <w:bookmarkStart w:id="604" w:name="_Toc389137112"/>
      <w:bookmarkStart w:id="605" w:name="_Toc410292187"/>
      <w:bookmarkStart w:id="606" w:name="_Toc509913744"/>
      <w:bookmarkStart w:id="607" w:name="_Toc515449550"/>
      <w:bookmarkStart w:id="608" w:name="_Toc515449652"/>
      <w:bookmarkStart w:id="609" w:name="_Toc515449711"/>
      <w:bookmarkStart w:id="610" w:name="_Toc515449769"/>
      <w:bookmarkStart w:id="611" w:name="_Toc517264998"/>
      <w:r w:rsidRPr="00DB445C">
        <w:t>接口与输出</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DB445C" w:rsidRPr="00DB445C" w:rsidRDefault="00DB445C" w:rsidP="00DB445C">
      <w:pPr>
        <w:pStyle w:val="affd"/>
      </w:pPr>
      <w:r w:rsidRPr="00DB445C">
        <w:t>目测用于参考站的接收机是否具有以太网接口、串行接口和</w:t>
      </w:r>
      <w:r w:rsidRPr="00DE755E">
        <w:rPr>
          <w:rFonts w:ascii="Times New Roman"/>
        </w:rPr>
        <w:t>10MHz</w:t>
      </w:r>
      <w:r w:rsidRPr="00DB445C">
        <w:t>频标接口。</w:t>
      </w:r>
    </w:p>
    <w:p w:rsidR="00DB445C" w:rsidRPr="00DB445C" w:rsidRDefault="00DB445C" w:rsidP="00DB445C">
      <w:pPr>
        <w:pStyle w:val="affd"/>
      </w:pPr>
      <w:r w:rsidRPr="00DB445C">
        <w:t>实际操作检查接收机能否把记录的观测数据输出到外部设备。</w:t>
      </w:r>
    </w:p>
    <w:p w:rsidR="00DB445C" w:rsidRPr="00DB445C" w:rsidRDefault="00DB445C" w:rsidP="00DB445C">
      <w:pPr>
        <w:pStyle w:val="affd"/>
      </w:pPr>
      <w:r w:rsidRPr="00DB445C">
        <w:t>实际操作检查接收机在</w:t>
      </w:r>
      <w:r w:rsidRPr="00DE755E">
        <w:rPr>
          <w:rFonts w:ascii="Times New Roman"/>
        </w:rPr>
        <w:t>RTK</w:t>
      </w:r>
      <w:r w:rsidRPr="00DB445C">
        <w:t>工作模式下的位置更新率应不低于</w:t>
      </w:r>
      <w:r w:rsidRPr="00DE755E">
        <w:rPr>
          <w:rFonts w:ascii="Times New Roman"/>
        </w:rPr>
        <w:t>1Hz</w:t>
      </w:r>
      <w:r w:rsidRPr="00DB445C">
        <w:t>。</w:t>
      </w:r>
    </w:p>
    <w:p w:rsidR="00DB445C" w:rsidRPr="00DB445C" w:rsidRDefault="00DB445C" w:rsidP="00DB445C">
      <w:pPr>
        <w:pStyle w:val="a5"/>
        <w:spacing w:before="156" w:after="156"/>
      </w:pPr>
      <w:bookmarkStart w:id="612" w:name="_Toc364254437"/>
      <w:bookmarkStart w:id="613" w:name="_Toc364256750"/>
      <w:bookmarkStart w:id="614" w:name="_Toc364259335"/>
      <w:bookmarkStart w:id="615" w:name="_Toc364260335"/>
      <w:bookmarkStart w:id="616" w:name="_Toc364260898"/>
      <w:bookmarkStart w:id="617" w:name="_Toc364261022"/>
      <w:bookmarkStart w:id="618" w:name="_Toc364261406"/>
      <w:bookmarkStart w:id="619" w:name="_Toc364319827"/>
      <w:bookmarkStart w:id="620" w:name="_Toc365468773"/>
      <w:bookmarkStart w:id="621" w:name="_Toc365552676"/>
      <w:bookmarkStart w:id="622" w:name="_Toc382202287"/>
      <w:bookmarkStart w:id="623" w:name="_Toc382567928"/>
      <w:bookmarkStart w:id="624" w:name="_Toc384569465"/>
      <w:bookmarkStart w:id="625" w:name="_Toc389056496"/>
      <w:bookmarkStart w:id="626" w:name="_Toc389137113"/>
      <w:bookmarkStart w:id="627" w:name="_Toc410292188"/>
      <w:bookmarkStart w:id="628" w:name="_Toc509913745"/>
      <w:bookmarkStart w:id="629" w:name="_Toc515449551"/>
      <w:bookmarkStart w:id="630" w:name="_Toc515449653"/>
      <w:bookmarkStart w:id="631" w:name="_Toc515449712"/>
      <w:bookmarkStart w:id="632" w:name="_Toc515449770"/>
      <w:bookmarkStart w:id="633" w:name="_Toc517264999"/>
      <w:r w:rsidRPr="00DB445C">
        <w:t>数据存储</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DB445C" w:rsidRPr="00DB445C" w:rsidRDefault="00DB445C" w:rsidP="00DB445C">
      <w:pPr>
        <w:pStyle w:val="affd"/>
      </w:pPr>
      <w:r w:rsidRPr="00DB445C">
        <w:t>将接收机的采样间隔设置为</w:t>
      </w:r>
      <w:r w:rsidRPr="00DE755E">
        <w:rPr>
          <w:rFonts w:ascii="Times New Roman"/>
        </w:rPr>
        <w:t>1s</w:t>
      </w:r>
      <w:r w:rsidRPr="00DB445C">
        <w:t>，卫星截止高度角设定为</w:t>
      </w:r>
      <w:r w:rsidRPr="00DE755E">
        <w:rPr>
          <w:rFonts w:ascii="Times New Roman"/>
        </w:rPr>
        <w:t>15</w:t>
      </w:r>
      <w:r w:rsidRPr="00DB445C">
        <w:t>°</w:t>
      </w:r>
      <w:r w:rsidRPr="00DB445C">
        <w:t>，进行静态测量，观测</w:t>
      </w:r>
      <w:r w:rsidRPr="00DE755E">
        <w:rPr>
          <w:rFonts w:ascii="Times New Roman"/>
        </w:rPr>
        <w:t>1h</w:t>
      </w:r>
      <w:r w:rsidRPr="00DB445C">
        <w:t>。根据采集到的观测数据文件大小和接收机内存大小计算接收机可存储的数据量。</w:t>
      </w:r>
    </w:p>
    <w:p w:rsidR="00DB445C" w:rsidRPr="00DB445C" w:rsidRDefault="00DB445C" w:rsidP="00DB445C">
      <w:pPr>
        <w:pStyle w:val="affd"/>
      </w:pPr>
      <w:r w:rsidRPr="00DB445C">
        <w:t>在接收机正常进行静态测量时切断电源，检查接收机是否有效存储断电前的观测数据。</w:t>
      </w:r>
    </w:p>
    <w:p w:rsidR="00DB445C" w:rsidRPr="00DB445C" w:rsidRDefault="00DB445C" w:rsidP="00DB445C">
      <w:pPr>
        <w:pStyle w:val="a5"/>
        <w:spacing w:before="156" w:after="156"/>
      </w:pPr>
      <w:bookmarkStart w:id="634" w:name="_Toc403572438"/>
      <w:bookmarkStart w:id="635" w:name="_Toc404239482"/>
      <w:bookmarkStart w:id="636" w:name="_Toc404239552"/>
      <w:bookmarkStart w:id="637" w:name="_Toc405280027"/>
      <w:bookmarkStart w:id="638" w:name="_Toc405289424"/>
      <w:bookmarkStart w:id="639" w:name="_Toc410292189"/>
      <w:bookmarkStart w:id="640" w:name="_Toc509913746"/>
      <w:bookmarkStart w:id="641" w:name="_Toc515449552"/>
      <w:bookmarkStart w:id="642" w:name="_Toc515449654"/>
      <w:bookmarkStart w:id="643" w:name="_Toc515449713"/>
      <w:bookmarkStart w:id="644" w:name="_Toc515449771"/>
      <w:bookmarkStart w:id="645" w:name="_Toc517265000"/>
      <w:bookmarkEnd w:id="634"/>
      <w:bookmarkEnd w:id="635"/>
      <w:bookmarkEnd w:id="636"/>
      <w:bookmarkEnd w:id="637"/>
      <w:bookmarkEnd w:id="638"/>
      <w:r w:rsidRPr="00DB445C">
        <w:lastRenderedPageBreak/>
        <w:t>信号接收性能</w:t>
      </w:r>
      <w:bookmarkEnd w:id="639"/>
      <w:bookmarkEnd w:id="640"/>
      <w:bookmarkEnd w:id="641"/>
      <w:bookmarkEnd w:id="642"/>
      <w:bookmarkEnd w:id="643"/>
      <w:bookmarkEnd w:id="644"/>
      <w:bookmarkEnd w:id="645"/>
    </w:p>
    <w:p w:rsidR="00DB445C" w:rsidRPr="00DB445C" w:rsidRDefault="00DB445C" w:rsidP="00DB445C">
      <w:pPr>
        <w:pStyle w:val="a6"/>
        <w:spacing w:before="156" w:after="156"/>
      </w:pPr>
      <w:bookmarkStart w:id="646" w:name="_Toc515449553"/>
      <w:r w:rsidRPr="00DB445C">
        <w:t>单北斗</w:t>
      </w:r>
      <w:r w:rsidRPr="00DB445C">
        <w:rPr>
          <w:rFonts w:hint="eastAsia"/>
        </w:rPr>
        <w:t>系统</w:t>
      </w:r>
      <w:r w:rsidRPr="00DB445C">
        <w:t>工作</w:t>
      </w:r>
      <w:r w:rsidRPr="00DB445C">
        <w:rPr>
          <w:rFonts w:hint="eastAsia"/>
        </w:rPr>
        <w:t>能力</w:t>
      </w:r>
      <w:bookmarkEnd w:id="646"/>
    </w:p>
    <w:p w:rsidR="00DB445C" w:rsidRPr="00DB445C" w:rsidRDefault="00DB445C" w:rsidP="00DB445C">
      <w:pPr>
        <w:pStyle w:val="aff5"/>
      </w:pPr>
      <w:r w:rsidRPr="00DB445C">
        <w:t>使用实际北斗信号，数据链路仅播发北斗差分改正数据，进行</w:t>
      </w:r>
      <w:r w:rsidRPr="00DE755E">
        <w:rPr>
          <w:rFonts w:ascii="Times New Roman"/>
        </w:rPr>
        <w:t>RTK</w:t>
      </w:r>
      <w:r w:rsidRPr="00DB445C">
        <w:t xml:space="preserve">测量精度测试， </w:t>
      </w:r>
      <w:r w:rsidRPr="00DE755E">
        <w:rPr>
          <w:rFonts w:ascii="Times New Roman"/>
        </w:rPr>
        <w:t>RTK</w:t>
      </w:r>
      <w:r w:rsidRPr="00DB445C">
        <w:t>测量精度应满足</w:t>
      </w:r>
      <w:smartTag w:uri="urn:schemas-microsoft-com:office:smarttags" w:element="chsdate">
        <w:smartTagPr>
          <w:attr w:name="IsROCDate" w:val="False"/>
          <w:attr w:name="IsLunarDate" w:val="False"/>
          <w:attr w:name="Day" w:val="30"/>
          <w:attr w:name="Month" w:val="12"/>
          <w:attr w:name="Year" w:val="1899"/>
        </w:smartTagPr>
        <w:r w:rsidRPr="00CF1C6E">
          <w:rPr>
            <w:rFonts w:ascii="Times New Roman"/>
          </w:rPr>
          <w:t>5.11.3</w:t>
        </w:r>
      </w:smartTag>
      <w:r w:rsidRPr="00DB445C">
        <w:t>的要求。</w:t>
      </w:r>
    </w:p>
    <w:p w:rsidR="00DB445C" w:rsidRPr="00DB445C" w:rsidRDefault="00DB445C" w:rsidP="00DB445C">
      <w:pPr>
        <w:pStyle w:val="a6"/>
        <w:spacing w:before="156" w:after="156"/>
      </w:pPr>
      <w:bookmarkStart w:id="647" w:name="_Toc515449554"/>
      <w:r w:rsidRPr="00DB445C">
        <w:t>通道数与跟踪能力</w:t>
      </w:r>
      <w:bookmarkEnd w:id="647"/>
    </w:p>
    <w:p w:rsidR="00DB445C" w:rsidRPr="00DF7F5A" w:rsidRDefault="00DB445C" w:rsidP="00DB445C">
      <w:pPr>
        <w:pStyle w:val="aff5"/>
      </w:pPr>
      <w:r w:rsidRPr="00DF7F5A">
        <w:t>使用</w:t>
      </w:r>
      <w:r w:rsidRPr="00DE755E">
        <w:rPr>
          <w:rFonts w:ascii="Times New Roman"/>
        </w:rPr>
        <w:t>GNSS</w:t>
      </w:r>
      <w:r w:rsidRPr="00DF7F5A">
        <w:t>卫星信号模拟器输出功率电平为</w:t>
      </w:r>
      <w:r w:rsidRPr="00CF1C6E">
        <w:rPr>
          <w:rFonts w:ascii="Times New Roman"/>
        </w:rPr>
        <w:t>-128dBm</w:t>
      </w:r>
      <w:r w:rsidRPr="00DF7F5A">
        <w:t>的模拟信号，通过显控设备查看接收机收到卫星信号的通道数，观察并记录接收机的通道数及跟踪卫星个数。</w:t>
      </w:r>
    </w:p>
    <w:p w:rsidR="00DB445C" w:rsidRPr="00DB445C" w:rsidRDefault="00DB445C" w:rsidP="00DB445C">
      <w:pPr>
        <w:pStyle w:val="a6"/>
        <w:spacing w:before="156" w:after="156"/>
      </w:pPr>
      <w:bookmarkStart w:id="648" w:name="_Toc515449555"/>
      <w:r w:rsidRPr="00DB445C">
        <w:t>捕获灵敏度</w:t>
      </w:r>
      <w:bookmarkEnd w:id="648"/>
    </w:p>
    <w:p w:rsidR="00DB445C" w:rsidRPr="00DF7F5A" w:rsidRDefault="00DB445C" w:rsidP="00DB445C">
      <w:pPr>
        <w:pStyle w:val="aff5"/>
      </w:pPr>
      <w:r w:rsidRPr="00DF7F5A">
        <w:t>使用信号模拟器进行测试，设置模拟器仿真速度不高于</w:t>
      </w:r>
      <w:smartTag w:uri="urn:schemas-microsoft-com:office:smarttags" w:element="chmetcnv">
        <w:smartTagPr>
          <w:attr w:name="UnitName" w:val="m"/>
          <w:attr w:name="SourceValue" w:val="2"/>
          <w:attr w:name="HasSpace" w:val="False"/>
          <w:attr w:name="Negative" w:val="False"/>
          <w:attr w:name="NumberType" w:val="1"/>
          <w:attr w:name="TCSC" w:val="0"/>
        </w:smartTagPr>
        <w:r w:rsidRPr="00CF1C6E">
          <w:rPr>
            <w:rFonts w:ascii="Times New Roman"/>
          </w:rPr>
          <w:t>2m</w:t>
        </w:r>
      </w:smartTag>
      <w:r w:rsidRPr="00CF1C6E">
        <w:rPr>
          <w:rFonts w:ascii="Times New Roman"/>
        </w:rPr>
        <w:t>/s</w:t>
      </w:r>
      <w:r w:rsidRPr="00DF7F5A">
        <w:t>的直线运动用户轨迹。每次设置模拟器输出的各颗卫星的每一通道信号电平从接收机不能捕获信号的状态开始，以</w:t>
      </w:r>
      <w:r w:rsidRPr="00DE755E">
        <w:rPr>
          <w:rFonts w:ascii="Times New Roman"/>
        </w:rPr>
        <w:t>1dB</w:t>
      </w:r>
      <w:r w:rsidRPr="00DF7F5A">
        <w:t>步进增加，若接收机的技术文件声明了捕获灵敏度量值，且优于</w:t>
      </w:r>
      <w:smartTag w:uri="urn:schemas-microsoft-com:office:smarttags" w:element="chsdate">
        <w:smartTagPr>
          <w:attr w:name="Year" w:val="1899"/>
          <w:attr w:name="Month" w:val="12"/>
          <w:attr w:name="Day" w:val="30"/>
          <w:attr w:name="IsLunarDate" w:val="False"/>
          <w:attr w:name="IsROCDate" w:val="False"/>
        </w:smartTagPr>
        <w:r w:rsidRPr="00CF1C6E">
          <w:rPr>
            <w:rFonts w:ascii="Times New Roman"/>
          </w:rPr>
          <w:t>4.6.3</w:t>
        </w:r>
      </w:smartTag>
      <w:r w:rsidRPr="00DF7F5A">
        <w:t>要求的量值，可从其声明的捕获灵敏度量值低</w:t>
      </w:r>
      <w:r w:rsidRPr="00DE755E">
        <w:rPr>
          <w:rFonts w:ascii="Times New Roman"/>
        </w:rPr>
        <w:t>2dB</w:t>
      </w:r>
      <w:r w:rsidRPr="00DF7F5A">
        <w:t>的电平值开始。</w:t>
      </w:r>
    </w:p>
    <w:p w:rsidR="00DB445C" w:rsidRPr="00DF7F5A" w:rsidRDefault="00DB445C" w:rsidP="00DB445C">
      <w:pPr>
        <w:pStyle w:val="aff5"/>
      </w:pPr>
      <w:r w:rsidRPr="00DF7F5A">
        <w:t>在模拟器输出信号的每个电平值下，接收机在冷启动状态下开机，若能够在</w:t>
      </w:r>
      <w:r w:rsidRPr="00DE755E">
        <w:rPr>
          <w:rFonts w:ascii="Times New Roman"/>
        </w:rPr>
        <w:t>300s</w:t>
      </w:r>
      <w:r w:rsidRPr="00DF7F5A">
        <w:t>内捕获信号，并以</w:t>
      </w:r>
      <w:r w:rsidRPr="00DE755E">
        <w:rPr>
          <w:rFonts w:ascii="Times New Roman"/>
        </w:rPr>
        <w:t>1Hz</w:t>
      </w:r>
      <w:r w:rsidRPr="00DF7F5A">
        <w:t>的更新率连续</w:t>
      </w:r>
      <w:r w:rsidRPr="00DE755E">
        <w:rPr>
          <w:rFonts w:ascii="Times New Roman"/>
        </w:rPr>
        <w:t>10</w:t>
      </w:r>
      <w:r w:rsidRPr="00DF7F5A">
        <w:t>次输出三维定位误差小于</w:t>
      </w:r>
      <w:smartTag w:uri="urn:schemas-microsoft-com:office:smarttags" w:element="chmetcnv">
        <w:smartTagPr>
          <w:attr w:name="UnitName" w:val="m"/>
          <w:attr w:name="SourceValue" w:val="100"/>
          <w:attr w:name="HasSpace" w:val="False"/>
          <w:attr w:name="Negative" w:val="False"/>
          <w:attr w:name="NumberType" w:val="1"/>
          <w:attr w:name="TCSC" w:val="0"/>
        </w:smartTagPr>
        <w:r w:rsidRPr="00DE755E">
          <w:rPr>
            <w:rFonts w:ascii="Times New Roman"/>
          </w:rPr>
          <w:t>100m</w:t>
        </w:r>
      </w:smartTag>
      <w:r w:rsidRPr="00DF7F5A">
        <w:t>的定位数据，记录该电平值。</w:t>
      </w:r>
    </w:p>
    <w:p w:rsidR="00DB445C" w:rsidRPr="00DB445C" w:rsidRDefault="00DB445C" w:rsidP="00DB445C">
      <w:pPr>
        <w:pStyle w:val="a6"/>
        <w:spacing w:before="156" w:after="156"/>
      </w:pPr>
      <w:bookmarkStart w:id="649" w:name="_Toc515449556"/>
      <w:r w:rsidRPr="00DB445C">
        <w:t>跟踪灵敏度</w:t>
      </w:r>
      <w:bookmarkEnd w:id="649"/>
    </w:p>
    <w:p w:rsidR="00DB445C" w:rsidRPr="00DF7F5A" w:rsidRDefault="00DB445C" w:rsidP="00DB445C">
      <w:pPr>
        <w:pStyle w:val="aff5"/>
      </w:pPr>
      <w:r w:rsidRPr="00DF7F5A">
        <w:t>使用信号模拟器进行测试，设置模拟器仿真速度不高于</w:t>
      </w:r>
      <w:smartTag w:uri="urn:schemas-microsoft-com:office:smarttags" w:element="chmetcnv">
        <w:smartTagPr>
          <w:attr w:name="UnitName" w:val="m"/>
          <w:attr w:name="SourceValue" w:val="2"/>
          <w:attr w:name="HasSpace" w:val="False"/>
          <w:attr w:name="Negative" w:val="False"/>
          <w:attr w:name="NumberType" w:val="1"/>
          <w:attr w:name="TCSC" w:val="0"/>
        </w:smartTagPr>
        <w:r w:rsidRPr="00CF1C6E">
          <w:rPr>
            <w:rFonts w:ascii="Times New Roman"/>
          </w:rPr>
          <w:t>2m</w:t>
        </w:r>
      </w:smartTag>
      <w:r w:rsidRPr="00CF1C6E">
        <w:rPr>
          <w:rFonts w:ascii="Times New Roman"/>
        </w:rPr>
        <w:t>/s</w:t>
      </w:r>
      <w:r w:rsidRPr="00DF7F5A">
        <w:t>的直线运动用户轨迹。在接收机正常定位的情况下，设置模拟器输出的各颗卫星的各通道信号电平以</w:t>
      </w:r>
      <w:r w:rsidRPr="00DE755E">
        <w:rPr>
          <w:rFonts w:ascii="Times New Roman"/>
        </w:rPr>
        <w:t>1dB</w:t>
      </w:r>
      <w:r w:rsidRPr="00DF7F5A">
        <w:t>步进降低。</w:t>
      </w:r>
    </w:p>
    <w:p w:rsidR="00DB445C" w:rsidRPr="00DF7F5A" w:rsidRDefault="00DB445C" w:rsidP="00DB445C">
      <w:pPr>
        <w:pStyle w:val="aff5"/>
      </w:pPr>
      <w:r w:rsidRPr="00DF7F5A">
        <w:t>在模拟器输出信号的每个电平值下，测试接收机能否在</w:t>
      </w:r>
      <w:r w:rsidRPr="00DE755E">
        <w:rPr>
          <w:rFonts w:ascii="Times New Roman"/>
        </w:rPr>
        <w:t>300s</w:t>
      </w:r>
      <w:r w:rsidRPr="00DF7F5A">
        <w:t>内连续</w:t>
      </w:r>
      <w:r w:rsidRPr="00DE755E">
        <w:rPr>
          <w:rFonts w:ascii="Times New Roman"/>
        </w:rPr>
        <w:t>10</w:t>
      </w:r>
      <w:r w:rsidRPr="00DF7F5A">
        <w:t>次输出三维定位误差小于</w:t>
      </w:r>
      <w:smartTag w:uri="urn:schemas-microsoft-com:office:smarttags" w:element="chmetcnv">
        <w:smartTagPr>
          <w:attr w:name="UnitName" w:val="m"/>
          <w:attr w:name="SourceValue" w:val="100"/>
          <w:attr w:name="HasSpace" w:val="False"/>
          <w:attr w:name="Negative" w:val="False"/>
          <w:attr w:name="NumberType" w:val="1"/>
          <w:attr w:name="TCSC" w:val="0"/>
        </w:smartTagPr>
        <w:r w:rsidRPr="00DE755E">
          <w:rPr>
            <w:rFonts w:ascii="Times New Roman"/>
          </w:rPr>
          <w:t>100m</w:t>
        </w:r>
      </w:smartTag>
      <w:r w:rsidRPr="00DF7F5A">
        <w:t>的定位数据，找出能够使接收机满足该定位要求的最低电平值。</w:t>
      </w:r>
    </w:p>
    <w:p w:rsidR="00DB445C" w:rsidRPr="00DB445C" w:rsidRDefault="00DB445C" w:rsidP="00DB445C">
      <w:pPr>
        <w:pStyle w:val="a5"/>
        <w:spacing w:before="156" w:after="156"/>
      </w:pPr>
      <w:bookmarkStart w:id="650" w:name="_Toc364254441"/>
      <w:bookmarkStart w:id="651" w:name="_Toc364256754"/>
      <w:bookmarkStart w:id="652" w:name="_Toc364259337"/>
      <w:bookmarkStart w:id="653" w:name="_Toc364260337"/>
      <w:bookmarkStart w:id="654" w:name="_Toc364260900"/>
      <w:bookmarkStart w:id="655" w:name="_Toc364261024"/>
      <w:bookmarkStart w:id="656" w:name="_Toc364261408"/>
      <w:bookmarkStart w:id="657" w:name="_Toc364319829"/>
      <w:bookmarkStart w:id="658" w:name="_Toc365468775"/>
      <w:bookmarkStart w:id="659" w:name="_Toc365552678"/>
      <w:bookmarkStart w:id="660" w:name="_Toc382202289"/>
      <w:bookmarkStart w:id="661" w:name="_Toc382567930"/>
      <w:bookmarkStart w:id="662" w:name="_Toc384569467"/>
      <w:bookmarkStart w:id="663" w:name="_Toc389056498"/>
      <w:bookmarkStart w:id="664" w:name="_Toc389137115"/>
      <w:bookmarkStart w:id="665" w:name="_Toc410292190"/>
      <w:bookmarkStart w:id="666" w:name="_Toc509913747"/>
      <w:bookmarkStart w:id="667" w:name="_Toc515449557"/>
      <w:bookmarkStart w:id="668" w:name="_Toc515449655"/>
      <w:bookmarkStart w:id="669" w:name="_Toc515449714"/>
      <w:bookmarkStart w:id="670" w:name="_Toc515449772"/>
      <w:bookmarkStart w:id="671" w:name="_Toc517265001"/>
      <w:r w:rsidRPr="00DB445C">
        <w:t>时间特性</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DB445C" w:rsidRPr="00DB445C" w:rsidRDefault="00DB445C" w:rsidP="00DB445C">
      <w:pPr>
        <w:pStyle w:val="a6"/>
        <w:spacing w:before="156" w:after="156"/>
      </w:pPr>
      <w:bookmarkStart w:id="672" w:name="_Toc515449558"/>
      <w:r w:rsidRPr="00DB445C">
        <w:t>冷启动定位时间</w:t>
      </w:r>
      <w:bookmarkEnd w:id="672"/>
    </w:p>
    <w:p w:rsidR="00DB445C" w:rsidRPr="00DF7F5A" w:rsidRDefault="00DB445C" w:rsidP="00DB445C">
      <w:pPr>
        <w:pStyle w:val="aff5"/>
      </w:pPr>
      <w:r w:rsidRPr="00DF7F5A">
        <w:t>使用信号模拟器进行测试，设置模拟器仿真速度不高于</w:t>
      </w:r>
      <w:smartTag w:uri="urn:schemas-microsoft-com:office:smarttags" w:element="chmetcnv">
        <w:smartTagPr>
          <w:attr w:name="TCSC" w:val="0"/>
          <w:attr w:name="NumberType" w:val="1"/>
          <w:attr w:name="Negative" w:val="False"/>
          <w:attr w:name="HasSpace" w:val="False"/>
          <w:attr w:name="SourceValue" w:val="2"/>
          <w:attr w:name="UnitName" w:val="m"/>
        </w:smartTagPr>
        <w:r w:rsidRPr="00CF1C6E">
          <w:rPr>
            <w:rFonts w:ascii="Times New Roman"/>
          </w:rPr>
          <w:t>2m</w:t>
        </w:r>
      </w:smartTag>
      <w:r w:rsidRPr="00CF1C6E">
        <w:rPr>
          <w:rFonts w:ascii="Times New Roman"/>
        </w:rPr>
        <w:t>/s</w:t>
      </w:r>
      <w:r w:rsidRPr="00DF7F5A">
        <w:t>的直线运动用户轨迹，输出功率电平为</w:t>
      </w:r>
      <w:r w:rsidRPr="00CF1C6E">
        <w:rPr>
          <w:rFonts w:ascii="Times New Roman"/>
        </w:rPr>
        <w:t>-128dBm</w:t>
      </w:r>
      <w:r w:rsidRPr="00DF7F5A">
        <w:t>。</w:t>
      </w:r>
    </w:p>
    <w:p w:rsidR="00DB445C" w:rsidRPr="00DF7F5A" w:rsidRDefault="00DB445C" w:rsidP="00DB445C">
      <w:pPr>
        <w:pStyle w:val="aff5"/>
      </w:pPr>
      <w:r w:rsidRPr="00DF7F5A">
        <w:t>使接收机在下述任一种状态下开机，以获得冷启动状态：</w:t>
      </w:r>
    </w:p>
    <w:p w:rsidR="00DB445C" w:rsidRPr="00DB445C" w:rsidRDefault="00DB445C" w:rsidP="00DB445C">
      <w:pPr>
        <w:pStyle w:val="af0"/>
        <w:numPr>
          <w:ilvl w:val="0"/>
          <w:numId w:val="42"/>
        </w:numPr>
      </w:pPr>
      <w:r w:rsidRPr="00DB445C">
        <w:t>为接收机初始化一个距实际测试位置不少于</w:t>
      </w:r>
      <w:smartTag w:uri="urn:schemas-microsoft-com:office:smarttags" w:element="chmetcnv">
        <w:smartTagPr>
          <w:attr w:name="TCSC" w:val="0"/>
          <w:attr w:name="NumberType" w:val="1"/>
          <w:attr w:name="Negative" w:val="False"/>
          <w:attr w:name="HasSpace" w:val="False"/>
          <w:attr w:name="SourceValue" w:val="1000"/>
          <w:attr w:name="UnitName" w:val="km"/>
        </w:smartTagPr>
        <w:r w:rsidRPr="00DE755E">
          <w:rPr>
            <w:rFonts w:ascii="Times New Roman"/>
          </w:rPr>
          <w:t>1000km</w:t>
        </w:r>
      </w:smartTag>
      <w:r w:rsidRPr="00DB445C">
        <w:t>但不超过</w:t>
      </w:r>
      <w:smartTag w:uri="urn:schemas-microsoft-com:office:smarttags" w:element="chmetcnv">
        <w:smartTagPr>
          <w:attr w:name="TCSC" w:val="0"/>
          <w:attr w:name="NumberType" w:val="1"/>
          <w:attr w:name="Negative" w:val="False"/>
          <w:attr w:name="HasSpace" w:val="False"/>
          <w:attr w:name="SourceValue" w:val="10000"/>
          <w:attr w:name="UnitName" w:val="km"/>
        </w:smartTagPr>
        <w:r w:rsidRPr="00DE755E">
          <w:rPr>
            <w:rFonts w:ascii="Times New Roman"/>
          </w:rPr>
          <w:t>10000km</w:t>
        </w:r>
      </w:smartTag>
      <w:r w:rsidRPr="00DB445C">
        <w:t>的伪位置，或删除当前历书数据；</w:t>
      </w:r>
    </w:p>
    <w:p w:rsidR="00DB445C" w:rsidRPr="00DB445C" w:rsidRDefault="00DB445C" w:rsidP="00DB445C">
      <w:pPr>
        <w:pStyle w:val="af0"/>
        <w:numPr>
          <w:ilvl w:val="0"/>
          <w:numId w:val="42"/>
        </w:numPr>
      </w:pPr>
      <w:r w:rsidRPr="00DE755E">
        <w:rPr>
          <w:rFonts w:ascii="Times New Roman"/>
        </w:rPr>
        <w:t>7</w:t>
      </w:r>
      <w:r w:rsidRPr="00DB445C">
        <w:t>天以上不加电。</w:t>
      </w:r>
    </w:p>
    <w:p w:rsidR="00DB445C" w:rsidRDefault="00DB445C" w:rsidP="00DB445C">
      <w:pPr>
        <w:pStyle w:val="aff5"/>
      </w:pPr>
      <w:r w:rsidRPr="00DF7F5A">
        <w:t>以</w:t>
      </w:r>
      <w:r w:rsidRPr="00DE755E">
        <w:rPr>
          <w:rFonts w:ascii="Times New Roman"/>
        </w:rPr>
        <w:t>1Hz</w:t>
      </w:r>
      <w:r w:rsidRPr="00DF7F5A">
        <w:t>的位置更新率连续记录输出的定位数据，找出首次连续</w:t>
      </w:r>
      <w:r w:rsidRPr="00DE755E">
        <w:rPr>
          <w:rFonts w:ascii="Times New Roman"/>
        </w:rPr>
        <w:t>10</w:t>
      </w:r>
      <w:r w:rsidRPr="00DF7F5A">
        <w:t>次输出三维定位误差不超过</w:t>
      </w:r>
      <w:smartTag w:uri="urn:schemas-microsoft-com:office:smarttags" w:element="chmetcnv">
        <w:smartTagPr>
          <w:attr w:name="TCSC" w:val="0"/>
          <w:attr w:name="NumberType" w:val="1"/>
          <w:attr w:name="Negative" w:val="False"/>
          <w:attr w:name="HasSpace" w:val="False"/>
          <w:attr w:name="SourceValue" w:val="100"/>
          <w:attr w:name="UnitName" w:val="m"/>
        </w:smartTagPr>
        <w:r w:rsidRPr="00DE755E">
          <w:rPr>
            <w:rFonts w:ascii="Times New Roman"/>
          </w:rPr>
          <w:t>100m</w:t>
        </w:r>
      </w:smartTag>
      <w:r w:rsidRPr="00DF7F5A">
        <w:t>的定位数据的时刻，计算从开机到上述</w:t>
      </w:r>
      <w:r w:rsidRPr="00DE755E">
        <w:rPr>
          <w:rFonts w:ascii="Times New Roman"/>
        </w:rPr>
        <w:t>10</w:t>
      </w:r>
      <w:r w:rsidRPr="00DF7F5A">
        <w:t>个输出时刻中第</w:t>
      </w:r>
      <w:r w:rsidRPr="00DE755E">
        <w:rPr>
          <w:rFonts w:ascii="Times New Roman"/>
        </w:rPr>
        <w:t>1</w:t>
      </w:r>
      <w:r w:rsidRPr="00DF7F5A">
        <w:t>个时刻的时间间隔。</w:t>
      </w:r>
    </w:p>
    <w:p w:rsidR="00DB445C" w:rsidRPr="00DB445C" w:rsidRDefault="00DB445C" w:rsidP="00DB445C">
      <w:pPr>
        <w:pStyle w:val="a6"/>
        <w:spacing w:before="156" w:after="156"/>
      </w:pPr>
      <w:bookmarkStart w:id="673" w:name="_Toc515449559"/>
      <w:r w:rsidRPr="00DB445C">
        <w:t>温启动定位时间</w:t>
      </w:r>
      <w:bookmarkEnd w:id="673"/>
    </w:p>
    <w:p w:rsidR="00DB445C" w:rsidRPr="00DF7F5A" w:rsidRDefault="00DB445C" w:rsidP="00DB445C">
      <w:pPr>
        <w:pStyle w:val="aff5"/>
      </w:pPr>
      <w:r w:rsidRPr="00DF7F5A">
        <w:t>使用信号模拟器进行测试，设置模拟器仿真速度不高于</w:t>
      </w:r>
      <w:smartTag w:uri="urn:schemas-microsoft-com:office:smarttags" w:element="chmetcnv">
        <w:smartTagPr>
          <w:attr w:name="UnitName" w:val="m"/>
          <w:attr w:name="SourceValue" w:val="2"/>
          <w:attr w:name="HasSpace" w:val="False"/>
          <w:attr w:name="Negative" w:val="False"/>
          <w:attr w:name="NumberType" w:val="1"/>
          <w:attr w:name="TCSC" w:val="0"/>
        </w:smartTagPr>
        <w:r w:rsidRPr="00CF1C6E">
          <w:rPr>
            <w:rFonts w:ascii="Times New Roman"/>
          </w:rPr>
          <w:t>2m</w:t>
        </w:r>
      </w:smartTag>
      <w:r w:rsidRPr="00CF1C6E">
        <w:rPr>
          <w:rFonts w:ascii="Times New Roman"/>
        </w:rPr>
        <w:t>/s</w:t>
      </w:r>
      <w:r w:rsidRPr="00DF7F5A">
        <w:t>的直线运行用户轨迹，输出功率电平为</w:t>
      </w:r>
      <w:r w:rsidRPr="00CF1C6E">
        <w:rPr>
          <w:rFonts w:ascii="Times New Roman"/>
        </w:rPr>
        <w:t>-128dBm</w:t>
      </w:r>
      <w:r w:rsidRPr="00DF7F5A">
        <w:t>。</w:t>
      </w:r>
    </w:p>
    <w:p w:rsidR="00DB445C" w:rsidRPr="00DF7F5A" w:rsidRDefault="00DB445C" w:rsidP="00DB445C">
      <w:pPr>
        <w:pStyle w:val="aff5"/>
      </w:pPr>
      <w:r w:rsidRPr="00DF7F5A">
        <w:t>使接收机在下述任一种状态下开机，以获得温启动状态：</w:t>
      </w:r>
    </w:p>
    <w:p w:rsidR="00DB445C" w:rsidRPr="00DB445C" w:rsidRDefault="00DB445C" w:rsidP="00DB445C">
      <w:pPr>
        <w:pStyle w:val="af0"/>
        <w:numPr>
          <w:ilvl w:val="0"/>
          <w:numId w:val="43"/>
        </w:numPr>
      </w:pPr>
      <w:r w:rsidRPr="00DB445C">
        <w:t>删除当前星历数据；</w:t>
      </w:r>
    </w:p>
    <w:p w:rsidR="00DB445C" w:rsidRPr="00DB445C" w:rsidRDefault="00DB445C" w:rsidP="00DB445C">
      <w:pPr>
        <w:pStyle w:val="af0"/>
        <w:numPr>
          <w:ilvl w:val="0"/>
          <w:numId w:val="43"/>
        </w:numPr>
      </w:pPr>
      <w:r w:rsidRPr="00DB445C">
        <w:t>将场景启动时刻距离上次定位时刻前进或后退至少</w:t>
      </w:r>
      <w:r w:rsidRPr="00DE755E">
        <w:rPr>
          <w:rFonts w:ascii="Times New Roman"/>
        </w:rPr>
        <w:t>4h</w:t>
      </w:r>
      <w:r w:rsidRPr="00DB445C">
        <w:t>。</w:t>
      </w:r>
    </w:p>
    <w:p w:rsidR="00DB445C" w:rsidRPr="00DF7F5A" w:rsidRDefault="00DB445C" w:rsidP="00DB445C">
      <w:pPr>
        <w:pStyle w:val="aff5"/>
      </w:pPr>
      <w:r w:rsidRPr="00DF7F5A">
        <w:lastRenderedPageBreak/>
        <w:t>以</w:t>
      </w:r>
      <w:r w:rsidRPr="00DE755E">
        <w:rPr>
          <w:rFonts w:ascii="Times New Roman"/>
        </w:rPr>
        <w:t>1Hz</w:t>
      </w:r>
      <w:r w:rsidRPr="00DF7F5A">
        <w:t>的位置更新率连续记录输出的定位数据，找出首次连续</w:t>
      </w:r>
      <w:r w:rsidRPr="00DE755E">
        <w:rPr>
          <w:rFonts w:ascii="Times New Roman"/>
        </w:rPr>
        <w:t>10</w:t>
      </w:r>
      <w:r w:rsidRPr="00DF7F5A">
        <w:t>次输出三维定位误差不超过</w:t>
      </w:r>
      <w:smartTag w:uri="urn:schemas-microsoft-com:office:smarttags" w:element="chmetcnv">
        <w:smartTagPr>
          <w:attr w:name="UnitName" w:val="m"/>
          <w:attr w:name="SourceValue" w:val="100"/>
          <w:attr w:name="HasSpace" w:val="False"/>
          <w:attr w:name="Negative" w:val="False"/>
          <w:attr w:name="NumberType" w:val="1"/>
          <w:attr w:name="TCSC" w:val="0"/>
        </w:smartTagPr>
        <w:r w:rsidRPr="00DE755E">
          <w:rPr>
            <w:rFonts w:ascii="Times New Roman"/>
          </w:rPr>
          <w:t>100m</w:t>
        </w:r>
      </w:smartTag>
      <w:r w:rsidRPr="00DF7F5A">
        <w:t>的定位数据的时刻，计算从开机到上述</w:t>
      </w:r>
      <w:r w:rsidRPr="00DE755E">
        <w:rPr>
          <w:rFonts w:ascii="Times New Roman"/>
        </w:rPr>
        <w:t>10</w:t>
      </w:r>
      <w:r w:rsidRPr="00DF7F5A">
        <w:t>个输出时刻中第</w:t>
      </w:r>
      <w:r w:rsidRPr="00DE755E">
        <w:rPr>
          <w:rFonts w:ascii="Times New Roman"/>
        </w:rPr>
        <w:t>1</w:t>
      </w:r>
      <w:r w:rsidRPr="00DF7F5A">
        <w:t>个时刻的时间间隔。</w:t>
      </w:r>
    </w:p>
    <w:p w:rsidR="00DB445C" w:rsidRPr="00DB445C" w:rsidRDefault="00DB445C" w:rsidP="00DB445C">
      <w:pPr>
        <w:pStyle w:val="a6"/>
        <w:spacing w:before="156" w:after="156"/>
      </w:pPr>
      <w:bookmarkStart w:id="674" w:name="_Toc515449560"/>
      <w:r w:rsidRPr="00DB445C">
        <w:t>热启动首次定位时间</w:t>
      </w:r>
      <w:bookmarkEnd w:id="674"/>
    </w:p>
    <w:p w:rsidR="00DB445C" w:rsidRPr="00DF7F5A" w:rsidRDefault="00DB445C" w:rsidP="00DB445C">
      <w:pPr>
        <w:pStyle w:val="aff5"/>
      </w:pPr>
      <w:r w:rsidRPr="00DF7F5A">
        <w:t>使用信号模拟器进行测试，设置模拟器仿真速度不高于</w:t>
      </w:r>
      <w:smartTag w:uri="urn:schemas-microsoft-com:office:smarttags" w:element="chmetcnv">
        <w:smartTagPr>
          <w:attr w:name="UnitName" w:val="m"/>
          <w:attr w:name="SourceValue" w:val="2"/>
          <w:attr w:name="HasSpace" w:val="False"/>
          <w:attr w:name="Negative" w:val="False"/>
          <w:attr w:name="NumberType" w:val="1"/>
          <w:attr w:name="TCSC" w:val="0"/>
        </w:smartTagPr>
        <w:r w:rsidRPr="00CF1C6E">
          <w:rPr>
            <w:rFonts w:ascii="Times New Roman"/>
          </w:rPr>
          <w:t>2m</w:t>
        </w:r>
      </w:smartTag>
      <w:r w:rsidRPr="00CF1C6E">
        <w:rPr>
          <w:rFonts w:ascii="Times New Roman"/>
        </w:rPr>
        <w:t>/s</w:t>
      </w:r>
      <w:r w:rsidRPr="00DF7F5A">
        <w:t>的直线运行用户轨迹，输出功率电平为</w:t>
      </w:r>
      <w:r w:rsidRPr="00CF1C6E">
        <w:rPr>
          <w:rFonts w:ascii="Times New Roman"/>
        </w:rPr>
        <w:t>-128dBm</w:t>
      </w:r>
      <w:r w:rsidRPr="00DF7F5A">
        <w:t>。</w:t>
      </w:r>
    </w:p>
    <w:p w:rsidR="00DB445C" w:rsidRPr="00DF7F5A" w:rsidRDefault="00DB445C" w:rsidP="00DB445C">
      <w:pPr>
        <w:pStyle w:val="aff5"/>
      </w:pPr>
      <w:r w:rsidRPr="00DF7F5A">
        <w:t>在接收机正常定位状态下，短时断电</w:t>
      </w:r>
      <w:r w:rsidRPr="00DE755E">
        <w:rPr>
          <w:rFonts w:ascii="Times New Roman"/>
        </w:rPr>
        <w:t>60s</w:t>
      </w:r>
      <w:r w:rsidRPr="00DF7F5A">
        <w:t>后，接收机重新开机，以</w:t>
      </w:r>
      <w:r w:rsidRPr="00DE755E">
        <w:rPr>
          <w:rFonts w:ascii="Times New Roman"/>
        </w:rPr>
        <w:t>1Hz</w:t>
      </w:r>
      <w:r w:rsidRPr="00DF7F5A">
        <w:t>的位置更新率连续记录输出的定位数据，找出首次连续</w:t>
      </w:r>
      <w:r w:rsidRPr="00DE755E">
        <w:rPr>
          <w:rFonts w:ascii="Times New Roman"/>
        </w:rPr>
        <w:t>10</w:t>
      </w:r>
      <w:r w:rsidRPr="00DF7F5A">
        <w:t>次输出三维定位误差不超过</w:t>
      </w:r>
      <w:smartTag w:uri="urn:schemas-microsoft-com:office:smarttags" w:element="chmetcnv">
        <w:smartTagPr>
          <w:attr w:name="UnitName" w:val="m"/>
          <w:attr w:name="SourceValue" w:val="100"/>
          <w:attr w:name="HasSpace" w:val="False"/>
          <w:attr w:name="Negative" w:val="False"/>
          <w:attr w:name="NumberType" w:val="1"/>
          <w:attr w:name="TCSC" w:val="0"/>
        </w:smartTagPr>
        <w:r w:rsidRPr="00DE755E">
          <w:rPr>
            <w:rFonts w:ascii="Times New Roman"/>
          </w:rPr>
          <w:t>100m</w:t>
        </w:r>
      </w:smartTag>
      <w:r w:rsidRPr="00DF7F5A">
        <w:t>的定位数据的时刻，计算从开机到上述</w:t>
      </w:r>
      <w:r w:rsidRPr="00DE755E">
        <w:rPr>
          <w:rFonts w:ascii="Times New Roman"/>
        </w:rPr>
        <w:t>10</w:t>
      </w:r>
      <w:r w:rsidRPr="00DF7F5A">
        <w:t>个输出时刻中第</w:t>
      </w:r>
      <w:r w:rsidRPr="00DE755E">
        <w:rPr>
          <w:rFonts w:ascii="Times New Roman"/>
        </w:rPr>
        <w:t>1</w:t>
      </w:r>
      <w:r w:rsidRPr="00DF7F5A">
        <w:t>个时刻的时间间隔。</w:t>
      </w:r>
    </w:p>
    <w:p w:rsidR="00DB445C" w:rsidRPr="00DB445C" w:rsidRDefault="00DB445C" w:rsidP="00DB445C">
      <w:pPr>
        <w:pStyle w:val="a6"/>
        <w:spacing w:before="156" w:after="156"/>
      </w:pPr>
      <w:bookmarkStart w:id="675" w:name="_Toc515449561"/>
      <w:r w:rsidRPr="00DE755E">
        <w:rPr>
          <w:rFonts w:ascii="Times New Roman"/>
        </w:rPr>
        <w:t>RTK</w:t>
      </w:r>
      <w:r w:rsidRPr="00DB445C">
        <w:t>初始化时间</w:t>
      </w:r>
      <w:bookmarkEnd w:id="675"/>
    </w:p>
    <w:p w:rsidR="00DB445C" w:rsidRPr="00DF7F5A" w:rsidRDefault="00DB445C" w:rsidP="00DB445C">
      <w:pPr>
        <w:pStyle w:val="aff5"/>
      </w:pPr>
      <w:r w:rsidRPr="00DF7F5A">
        <w:t>使用信号模拟器测试时，仿真一个静态位置（距离基准站不大于</w:t>
      </w:r>
      <w:smartTag w:uri="urn:schemas-microsoft-com:office:smarttags" w:element="chmetcnv">
        <w:smartTagPr>
          <w:attr w:name="UnitName" w:val="km"/>
          <w:attr w:name="SourceValue" w:val="8"/>
          <w:attr w:name="HasSpace" w:val="False"/>
          <w:attr w:name="Negative" w:val="False"/>
          <w:attr w:name="NumberType" w:val="1"/>
          <w:attr w:name="TCSC" w:val="0"/>
        </w:smartTagPr>
        <w:r w:rsidRPr="00DE755E">
          <w:rPr>
            <w:rFonts w:ascii="Times New Roman"/>
          </w:rPr>
          <w:t>8km</w:t>
        </w:r>
      </w:smartTag>
      <w:r w:rsidRPr="00DF7F5A">
        <w:t>），设置输出功率电平为</w:t>
      </w:r>
      <w:r w:rsidRPr="00CF1C6E">
        <w:rPr>
          <w:rFonts w:ascii="Times New Roman"/>
        </w:rPr>
        <w:t>-128dBm</w:t>
      </w:r>
      <w:r w:rsidRPr="00DF7F5A">
        <w:t>，且不考虑电离层、对流层及钟差影响。在接收机成功单点定位后，同时接收模拟器仿真的卫星信号和基准站差分数据，记录从获得差分数据到获得固定解的时间。</w:t>
      </w:r>
    </w:p>
    <w:p w:rsidR="00DB445C" w:rsidRPr="00DF7F5A" w:rsidRDefault="00DB445C" w:rsidP="00DB445C">
      <w:pPr>
        <w:pStyle w:val="aff5"/>
      </w:pPr>
      <w:r w:rsidRPr="00DF7F5A">
        <w:t>使用实际信号测试时，应选择检验场地内长度不大于</w:t>
      </w:r>
      <w:smartTag w:uri="urn:schemas-microsoft-com:office:smarttags" w:element="chmetcnv">
        <w:smartTagPr>
          <w:attr w:name="UnitName" w:val="km"/>
          <w:attr w:name="SourceValue" w:val="5"/>
          <w:attr w:name="HasSpace" w:val="False"/>
          <w:attr w:name="Negative" w:val="False"/>
          <w:attr w:name="NumberType" w:val="1"/>
          <w:attr w:name="TCSC" w:val="0"/>
        </w:smartTagPr>
        <w:r w:rsidRPr="00DE755E">
          <w:rPr>
            <w:rFonts w:ascii="Times New Roman"/>
          </w:rPr>
          <w:t>5km</w:t>
        </w:r>
      </w:smartTag>
      <w:r w:rsidRPr="00DF7F5A">
        <w:t>的基线，在接收机成功单点定位后，接收基准站差分数据，记录从获得浮动解到获得固定解的时间。</w:t>
      </w:r>
    </w:p>
    <w:p w:rsidR="00DB445C" w:rsidRPr="00DB445C" w:rsidRDefault="00DB445C" w:rsidP="00DB445C">
      <w:pPr>
        <w:pStyle w:val="a5"/>
        <w:spacing w:before="156" w:after="156"/>
      </w:pPr>
      <w:bookmarkStart w:id="676" w:name="_Toc364254442"/>
      <w:bookmarkStart w:id="677" w:name="_Toc364256755"/>
      <w:bookmarkStart w:id="678" w:name="_Toc364259338"/>
      <w:bookmarkStart w:id="679" w:name="_Toc364260338"/>
      <w:bookmarkStart w:id="680" w:name="_Toc364260901"/>
      <w:bookmarkStart w:id="681" w:name="_Toc364261025"/>
      <w:bookmarkStart w:id="682" w:name="_Toc364261409"/>
      <w:bookmarkStart w:id="683" w:name="_Toc364319830"/>
      <w:bookmarkStart w:id="684" w:name="_Toc365468776"/>
      <w:bookmarkStart w:id="685" w:name="_Toc365552679"/>
      <w:bookmarkStart w:id="686" w:name="_Toc382202290"/>
      <w:bookmarkStart w:id="687" w:name="_Toc382567931"/>
      <w:bookmarkStart w:id="688" w:name="_Toc384569468"/>
      <w:bookmarkStart w:id="689" w:name="_Toc389056499"/>
      <w:bookmarkStart w:id="690" w:name="_Toc389137116"/>
      <w:bookmarkStart w:id="691" w:name="_Toc410292191"/>
      <w:bookmarkStart w:id="692" w:name="_Toc509913748"/>
      <w:bookmarkStart w:id="693" w:name="_Toc515449562"/>
      <w:bookmarkStart w:id="694" w:name="_Toc515449656"/>
      <w:bookmarkStart w:id="695" w:name="_Toc515449715"/>
      <w:bookmarkStart w:id="696" w:name="_Toc515449773"/>
      <w:bookmarkStart w:id="697" w:name="_Toc517265002"/>
      <w:r w:rsidRPr="00DB445C">
        <w:t>内部噪声水平</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DB445C" w:rsidRPr="00DB445C" w:rsidRDefault="00DB445C" w:rsidP="00DB445C">
      <w:pPr>
        <w:pStyle w:val="affd"/>
      </w:pPr>
      <w:r w:rsidRPr="00DB445C">
        <w:t>天线和主机封装在一起的接收机采用信号转发器，将安置在室外的设备接收到的卫星信号传送至室内，室内仅接收转发器传送的信号，屏蔽掉其他室外信号，接收机在静态测量模式下连续观测不少于</w:t>
      </w:r>
      <w:r w:rsidRPr="00DE755E">
        <w:rPr>
          <w:rFonts w:ascii="Times New Roman"/>
        </w:rPr>
        <w:t>30min</w:t>
      </w:r>
      <w:r w:rsidRPr="00DB445C">
        <w:t>，通过配套软件解算的基线分量和长度应不大于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DE755E">
          <w:rPr>
            <w:rFonts w:ascii="Times New Roman"/>
          </w:rPr>
          <w:t>1mm</w:t>
        </w:r>
      </w:smartTag>
      <w:r w:rsidRPr="00DB445C">
        <w:t>。</w:t>
      </w:r>
    </w:p>
    <w:p w:rsidR="00DB445C" w:rsidRPr="00DB445C" w:rsidRDefault="00DB445C" w:rsidP="00DB445C">
      <w:pPr>
        <w:pStyle w:val="affd"/>
      </w:pPr>
      <w:bookmarkStart w:id="698" w:name="_Toc364254444"/>
      <w:bookmarkStart w:id="699" w:name="_Toc364256757"/>
      <w:bookmarkStart w:id="700" w:name="_Toc364259339"/>
      <w:bookmarkStart w:id="701" w:name="_Toc364260339"/>
      <w:bookmarkStart w:id="702" w:name="_Toc364260902"/>
      <w:bookmarkStart w:id="703" w:name="_Toc364261026"/>
      <w:bookmarkStart w:id="704" w:name="_Toc364261410"/>
      <w:bookmarkStart w:id="705" w:name="_Toc364319831"/>
      <w:bookmarkStart w:id="706" w:name="_Toc365468777"/>
      <w:bookmarkStart w:id="707" w:name="_Toc365552680"/>
      <w:bookmarkStart w:id="708" w:name="_Toc382202291"/>
      <w:r w:rsidRPr="00DB445C">
        <w:t>天线和主机分别封装的接收机可采用功率分配器，将同一天线输出信号分成功率、相位相同的多路信号送到接收机，接收机在静态测量模式下连续观测不少于</w:t>
      </w:r>
      <w:r w:rsidRPr="00DE755E">
        <w:rPr>
          <w:rFonts w:ascii="Times New Roman"/>
        </w:rPr>
        <w:t>30min</w:t>
      </w:r>
      <w:r w:rsidRPr="00DB445C">
        <w:t>，通过配套软件解算的基线分量和长度应不大于</w:t>
      </w:r>
      <w:smartTag w:uri="urn:schemas-microsoft-com:office:smarttags" w:element="chmetcnv">
        <w:smartTagPr>
          <w:attr w:name="TCSC" w:val="0"/>
          <w:attr w:name="NumberType" w:val="1"/>
          <w:attr w:name="Negative" w:val="False"/>
          <w:attr w:name="HasSpace" w:val="False"/>
          <w:attr w:name="SourceValue" w:val="1"/>
          <w:attr w:name="UnitName" w:val="mm"/>
        </w:smartTagPr>
        <w:r w:rsidRPr="00DE755E">
          <w:rPr>
            <w:rFonts w:ascii="Times New Roman"/>
          </w:rPr>
          <w:t>1mm</w:t>
        </w:r>
      </w:smartTag>
      <w:r w:rsidRPr="00DB445C">
        <w:t>。亦可采用信号转发器。</w:t>
      </w:r>
    </w:p>
    <w:p w:rsidR="00DB445C" w:rsidRPr="00DB445C" w:rsidRDefault="00DB445C" w:rsidP="00DB445C">
      <w:pPr>
        <w:pStyle w:val="a5"/>
        <w:spacing w:before="156" w:after="156"/>
      </w:pPr>
      <w:bookmarkStart w:id="709" w:name="_Toc364254445"/>
      <w:bookmarkStart w:id="710" w:name="_Toc364256758"/>
      <w:bookmarkStart w:id="711" w:name="_Toc364259340"/>
      <w:bookmarkStart w:id="712" w:name="_Toc364260340"/>
      <w:bookmarkStart w:id="713" w:name="_Toc364260903"/>
      <w:bookmarkStart w:id="714" w:name="_Toc364261027"/>
      <w:bookmarkStart w:id="715" w:name="_Toc364261411"/>
      <w:bookmarkStart w:id="716" w:name="_Toc364319832"/>
      <w:bookmarkStart w:id="717" w:name="_Toc365468778"/>
      <w:bookmarkStart w:id="718" w:name="_Toc365552681"/>
      <w:bookmarkStart w:id="719" w:name="_Toc382202292"/>
      <w:bookmarkStart w:id="720" w:name="_Toc382567933"/>
      <w:bookmarkStart w:id="721" w:name="_Toc384569470"/>
      <w:bookmarkStart w:id="722" w:name="_Toc389056501"/>
      <w:bookmarkStart w:id="723" w:name="_Toc389137118"/>
      <w:bookmarkStart w:id="724" w:name="_Toc410292192"/>
      <w:bookmarkStart w:id="725" w:name="_Toc509913749"/>
      <w:bookmarkStart w:id="726" w:name="_Toc515449563"/>
      <w:bookmarkStart w:id="727" w:name="_Toc515449657"/>
      <w:bookmarkStart w:id="728" w:name="_Toc515449716"/>
      <w:bookmarkStart w:id="729" w:name="_Toc515449774"/>
      <w:bookmarkStart w:id="730" w:name="_Toc517265003"/>
      <w:bookmarkEnd w:id="698"/>
      <w:bookmarkEnd w:id="699"/>
      <w:bookmarkEnd w:id="700"/>
      <w:bookmarkEnd w:id="701"/>
      <w:bookmarkEnd w:id="702"/>
      <w:bookmarkEnd w:id="703"/>
      <w:bookmarkEnd w:id="704"/>
      <w:bookmarkEnd w:id="705"/>
      <w:bookmarkEnd w:id="706"/>
      <w:bookmarkEnd w:id="707"/>
      <w:bookmarkEnd w:id="708"/>
      <w:r w:rsidRPr="00DB445C">
        <w:t>测量精度</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DB445C" w:rsidRPr="00DB445C" w:rsidRDefault="00DB445C" w:rsidP="00DB445C">
      <w:pPr>
        <w:pStyle w:val="a6"/>
        <w:spacing w:before="156" w:after="156"/>
      </w:pPr>
      <w:bookmarkStart w:id="731" w:name="_Toc515449564"/>
      <w:r w:rsidRPr="00DB445C">
        <w:t>单点定位精度</w:t>
      </w:r>
      <w:bookmarkEnd w:id="731"/>
    </w:p>
    <w:p w:rsidR="00DB445C" w:rsidRPr="00DF7F5A" w:rsidRDefault="00DB445C" w:rsidP="00DB445C">
      <w:pPr>
        <w:pStyle w:val="aff5"/>
      </w:pPr>
      <w:r w:rsidRPr="00DF7F5A">
        <w:t>将接收机安置在检验场地的观测点上，待该接收机得到定位结果后开始记录显示或者输出的坐标，数据采样间隔不大于</w:t>
      </w:r>
      <w:r w:rsidRPr="00DE755E">
        <w:rPr>
          <w:rFonts w:ascii="Times New Roman"/>
        </w:rPr>
        <w:t>30s</w:t>
      </w:r>
      <w:r w:rsidRPr="00DF7F5A">
        <w:t>，记录数据不少于</w:t>
      </w:r>
      <w:r w:rsidRPr="00DE755E">
        <w:rPr>
          <w:rFonts w:ascii="Times New Roman"/>
        </w:rPr>
        <w:t>100</w:t>
      </w:r>
      <w:r w:rsidRPr="00DF7F5A">
        <w:t>个，</w:t>
      </w:r>
      <w:r>
        <w:rPr>
          <w:rFonts w:hint="eastAsia"/>
        </w:rPr>
        <w:t>按公</w:t>
      </w:r>
      <w:r w:rsidRPr="00DF7F5A">
        <w:t>式（</w:t>
      </w:r>
      <w:r w:rsidRPr="00DE755E">
        <w:rPr>
          <w:rFonts w:ascii="Times New Roman"/>
        </w:rPr>
        <w:t>1</w:t>
      </w:r>
      <w:r w:rsidRPr="00DF7F5A">
        <w:t>）、</w:t>
      </w:r>
      <w:r>
        <w:rPr>
          <w:rFonts w:hint="eastAsia"/>
        </w:rPr>
        <w:t>公式</w:t>
      </w:r>
      <w:r w:rsidRPr="00DF7F5A">
        <w:t>（</w:t>
      </w:r>
      <w:r w:rsidRPr="00DE755E">
        <w:rPr>
          <w:rFonts w:ascii="Times New Roman"/>
        </w:rPr>
        <w:t>2</w:t>
      </w:r>
      <w:r w:rsidRPr="00DF7F5A">
        <w:t>）计算单点定位精度。</w:t>
      </w:r>
    </w:p>
    <w:p w:rsidR="006A75ED" w:rsidRDefault="006A75ED" w:rsidP="006A75ED">
      <w:pPr>
        <w:pStyle w:val="affffff3"/>
      </w:pPr>
      <w:r>
        <w:tab/>
      </w:r>
      <w:r w:rsidRPr="00DF7F5A">
        <w:rPr>
          <w:position w:val="-30"/>
        </w:rPr>
        <w:object w:dxaOrig="3540" w:dyaOrig="760">
          <v:shape id="_x0000_i1032" type="#_x0000_t75" style="width:166.4pt;height:35.3pt" o:ole="">
            <v:imagedata r:id="rId32" o:title=""/>
          </v:shape>
          <o:OLEObject Type="Embed" ProgID="Equation.DSMT4" ShapeID="_x0000_i1032" DrawAspect="Content" ObjectID="_1592723857" r:id="rId33"/>
        </w:object>
      </w:r>
      <w:r>
        <w:tab/>
        <w:t>(</w:t>
      </w:r>
      <w:r w:rsidR="002C248A">
        <w:fldChar w:fldCharType="begin"/>
      </w:r>
      <w:r>
        <w:instrText xml:space="preserve"> SEQ 标准自动公式 \* ARABIC </w:instrText>
      </w:r>
      <w:r w:rsidR="002C248A">
        <w:fldChar w:fldCharType="separate"/>
      </w:r>
      <w:r w:rsidR="00A6061B" w:rsidRPr="00DE755E">
        <w:rPr>
          <w:rFonts w:ascii="Times New Roman"/>
        </w:rPr>
        <w:t>1</w:t>
      </w:r>
      <w:r w:rsidR="002C248A">
        <w:fldChar w:fldCharType="end"/>
      </w:r>
      <w:r>
        <w:t>)</w:t>
      </w:r>
    </w:p>
    <w:p w:rsidR="006A75ED" w:rsidRDefault="006A75ED" w:rsidP="006A75ED">
      <w:pPr>
        <w:pStyle w:val="affffff3"/>
      </w:pPr>
      <w:r>
        <w:tab/>
      </w:r>
      <w:r w:rsidRPr="00DF7F5A">
        <w:rPr>
          <w:rFonts w:ascii="Times New Roman"/>
          <w:position w:val="-30"/>
        </w:rPr>
        <w:object w:dxaOrig="2200" w:dyaOrig="760">
          <v:shape id="_x0000_i1033" type="#_x0000_t75" style="width:97.15pt;height:33.3pt" o:ole="">
            <v:imagedata r:id="rId34" o:title=""/>
          </v:shape>
          <o:OLEObject Type="Embed" ProgID="Equation.DSMT4" ShapeID="_x0000_i1033" DrawAspect="Content" ObjectID="_1592723858" r:id="rId35"/>
        </w:object>
      </w:r>
      <w:r>
        <w:tab/>
        <w:t>(</w:t>
      </w:r>
      <w:r w:rsidR="002C248A">
        <w:fldChar w:fldCharType="begin"/>
      </w:r>
      <w:r>
        <w:instrText xml:space="preserve"> SEQ 标准自动公式 \* ARABIC </w:instrText>
      </w:r>
      <w:r w:rsidR="002C248A">
        <w:fldChar w:fldCharType="separate"/>
      </w:r>
      <w:r w:rsidR="00A6061B" w:rsidRPr="00DE755E">
        <w:rPr>
          <w:rFonts w:ascii="Times New Roman"/>
        </w:rPr>
        <w:t>2</w:t>
      </w:r>
      <w:r w:rsidR="002C248A">
        <w:fldChar w:fldCharType="end"/>
      </w:r>
      <w:r>
        <w:t>)</w:t>
      </w:r>
    </w:p>
    <w:p w:rsidR="006A75ED" w:rsidRDefault="006A75ED" w:rsidP="006A75ED">
      <w:pPr>
        <w:pStyle w:val="aff5"/>
      </w:pPr>
      <w:r>
        <w:rPr>
          <w:rFonts w:hint="eastAsia"/>
        </w:rPr>
        <w:t>式中：</w:t>
      </w:r>
    </w:p>
    <w:p w:rsidR="00DB445C" w:rsidRPr="00DF7F5A" w:rsidRDefault="006A75ED" w:rsidP="006A75ED">
      <w:pPr>
        <w:pStyle w:val="aff5"/>
      </w:pPr>
      <w:r w:rsidRPr="00CF1C6E">
        <w:rPr>
          <w:rFonts w:ascii="Times New Roman"/>
          <w:i/>
        </w:rPr>
        <w:t>m</w:t>
      </w:r>
      <w:r w:rsidRPr="00CF1C6E">
        <w:rPr>
          <w:rFonts w:ascii="Times New Roman"/>
          <w:i/>
          <w:vertAlign w:val="subscript"/>
        </w:rPr>
        <w:t>h</w:t>
      </w:r>
      <w:r w:rsidRPr="00CF1C6E">
        <w:rPr>
          <w:rFonts w:ascii="Times New Roman"/>
          <w:i/>
        </w:rPr>
        <w:t>，</w:t>
      </w:r>
      <w:r w:rsidRPr="00CF1C6E">
        <w:rPr>
          <w:rFonts w:ascii="Times New Roman"/>
          <w:i/>
        </w:rPr>
        <w:t>m</w:t>
      </w:r>
      <w:r w:rsidRPr="00CF1C6E">
        <w:rPr>
          <w:rFonts w:ascii="Times New Roman"/>
          <w:i/>
          <w:vertAlign w:val="subscript"/>
        </w:rPr>
        <w:t>v</w:t>
      </w:r>
      <w:r w:rsidR="00DB445C" w:rsidRPr="00DF7F5A">
        <w:t>——</w:t>
      </w:r>
      <w:r w:rsidR="00DB445C" w:rsidRPr="00DF7F5A">
        <w:t>分别为单点定位水平、垂直精度，单位</w:t>
      </w:r>
      <w:r w:rsidR="00DB445C">
        <w:rPr>
          <w:rFonts w:hint="eastAsia"/>
        </w:rPr>
        <w:t>为米（</w:t>
      </w:r>
      <w:r w:rsidR="00DB445C" w:rsidRPr="00DE755E">
        <w:rPr>
          <w:rFonts w:ascii="Times New Roman"/>
        </w:rPr>
        <w:t>m</w:t>
      </w:r>
      <w:r w:rsidR="00DB445C">
        <w:rPr>
          <w:rFonts w:hint="eastAsia"/>
        </w:rPr>
        <w:t>）</w:t>
      </w:r>
      <w:r w:rsidR="00DB445C" w:rsidRPr="00DF7F5A">
        <w:t>；</w:t>
      </w:r>
    </w:p>
    <w:p w:rsidR="00DB445C" w:rsidRPr="00DF7F5A" w:rsidRDefault="006A75ED" w:rsidP="006A75ED">
      <w:pPr>
        <w:pStyle w:val="aff5"/>
      </w:pPr>
      <w:r w:rsidRPr="00DE755E">
        <w:rPr>
          <w:rFonts w:ascii="Times New Roman" w:hint="eastAsia"/>
          <w:i/>
        </w:rPr>
        <w:t>N</w:t>
      </w:r>
      <w:r w:rsidRPr="00DE755E">
        <w:rPr>
          <w:rFonts w:ascii="Times New Roman" w:hint="eastAsia"/>
          <w:vertAlign w:val="subscript"/>
        </w:rPr>
        <w:t>0</w:t>
      </w:r>
      <w:r>
        <w:rPr>
          <w:rFonts w:hint="eastAsia"/>
        </w:rPr>
        <w:t>,</w:t>
      </w:r>
      <w:r w:rsidRPr="00DE755E">
        <w:rPr>
          <w:rFonts w:ascii="Times New Roman" w:hint="eastAsia"/>
          <w:i/>
        </w:rPr>
        <w:t>E</w:t>
      </w:r>
      <w:r w:rsidRPr="00DE755E">
        <w:rPr>
          <w:rFonts w:ascii="Times New Roman" w:hint="eastAsia"/>
          <w:vertAlign w:val="subscript"/>
        </w:rPr>
        <w:t>0</w:t>
      </w:r>
      <w:r>
        <w:rPr>
          <w:rFonts w:hint="eastAsia"/>
        </w:rPr>
        <w:t>,</w:t>
      </w:r>
      <w:r w:rsidRPr="00DE755E">
        <w:rPr>
          <w:rFonts w:ascii="Times New Roman" w:hint="eastAsia"/>
          <w:i/>
        </w:rPr>
        <w:t>U</w:t>
      </w:r>
      <w:r w:rsidRPr="00DE755E">
        <w:rPr>
          <w:rFonts w:ascii="Times New Roman" w:hint="eastAsia"/>
          <w:vertAlign w:val="subscript"/>
        </w:rPr>
        <w:t>0</w:t>
      </w:r>
      <w:r w:rsidR="00DB445C" w:rsidRPr="00DF7F5A">
        <w:t>——</w:t>
      </w:r>
      <w:r w:rsidR="00DB445C" w:rsidRPr="00DF7F5A">
        <w:t>分别为已知点在站心地平坐标系下的北、东、高坐标，单位</w:t>
      </w:r>
      <w:r w:rsidR="00DB445C">
        <w:rPr>
          <w:rFonts w:hint="eastAsia"/>
        </w:rPr>
        <w:t>为米（</w:t>
      </w:r>
      <w:r w:rsidR="00DB445C" w:rsidRPr="00DE755E">
        <w:rPr>
          <w:rFonts w:ascii="Times New Roman"/>
        </w:rPr>
        <w:t>m</w:t>
      </w:r>
      <w:r w:rsidR="00DB445C">
        <w:rPr>
          <w:rFonts w:hint="eastAsia"/>
        </w:rPr>
        <w:t>）</w:t>
      </w:r>
      <w:r w:rsidR="00DB445C" w:rsidRPr="00DF7F5A">
        <w:t>；</w:t>
      </w:r>
    </w:p>
    <w:p w:rsidR="00DB445C" w:rsidRPr="00DF7F5A" w:rsidRDefault="006A75ED" w:rsidP="006A75ED">
      <w:pPr>
        <w:pStyle w:val="aff5"/>
      </w:pPr>
      <w:r w:rsidRPr="00DE755E">
        <w:rPr>
          <w:rFonts w:ascii="Times New Roman" w:hint="eastAsia"/>
          <w:i/>
        </w:rPr>
        <w:t>N</w:t>
      </w:r>
      <w:r w:rsidRPr="00DE755E">
        <w:rPr>
          <w:rFonts w:ascii="Times New Roman" w:hint="eastAsia"/>
          <w:i/>
          <w:vertAlign w:val="subscript"/>
        </w:rPr>
        <w:t>i</w:t>
      </w:r>
      <w:r w:rsidRPr="006A75ED">
        <w:rPr>
          <w:rFonts w:hint="eastAsia"/>
          <w:i/>
        </w:rPr>
        <w:t>,</w:t>
      </w:r>
      <w:r w:rsidRPr="00DE755E">
        <w:rPr>
          <w:rFonts w:ascii="Times New Roman" w:hint="eastAsia"/>
          <w:i/>
        </w:rPr>
        <w:t>E</w:t>
      </w:r>
      <w:r w:rsidRPr="00DE755E">
        <w:rPr>
          <w:rFonts w:ascii="Times New Roman" w:hint="eastAsia"/>
          <w:i/>
          <w:vertAlign w:val="subscript"/>
        </w:rPr>
        <w:t>i</w:t>
      </w:r>
      <w:r w:rsidRPr="006A75ED">
        <w:rPr>
          <w:rFonts w:hint="eastAsia"/>
          <w:i/>
        </w:rPr>
        <w:t>,</w:t>
      </w:r>
      <w:r w:rsidRPr="00DE755E">
        <w:rPr>
          <w:rFonts w:ascii="Times New Roman" w:hint="eastAsia"/>
          <w:i/>
        </w:rPr>
        <w:t>U</w:t>
      </w:r>
      <w:r w:rsidRPr="00DE755E">
        <w:rPr>
          <w:rFonts w:ascii="Times New Roman" w:hint="eastAsia"/>
          <w:i/>
          <w:vertAlign w:val="subscript"/>
        </w:rPr>
        <w:t>i</w:t>
      </w:r>
      <w:r w:rsidR="00DB445C" w:rsidRPr="00DF7F5A">
        <w:t>——</w:t>
      </w:r>
      <w:r w:rsidR="00DB445C" w:rsidRPr="00DF7F5A">
        <w:t>分别为被测设备第</w:t>
      </w:r>
      <w:r w:rsidR="00DB445C" w:rsidRPr="00DF7F5A">
        <w:rPr>
          <w:position w:val="-6"/>
        </w:rPr>
        <w:object w:dxaOrig="139" w:dyaOrig="260">
          <v:shape id="_x0000_i1034" type="#_x0000_t75" style="width:6.8pt;height:12.9pt" o:ole="">
            <v:imagedata r:id="rId36" o:title=""/>
          </v:shape>
          <o:OLEObject Type="Embed" ProgID="Equation.DSMT4" ShapeID="_x0000_i1034" DrawAspect="Content" ObjectID="_1592723859" r:id="rId37"/>
        </w:object>
      </w:r>
      <w:r w:rsidR="00DB445C" w:rsidRPr="00DF7F5A">
        <w:t>个定位结果在站心地平坐标系下的北、东、高坐标，单位</w:t>
      </w:r>
      <w:r w:rsidR="00DB445C">
        <w:rPr>
          <w:rFonts w:hint="eastAsia"/>
        </w:rPr>
        <w:t>为米（</w:t>
      </w:r>
      <w:r w:rsidR="00DB445C" w:rsidRPr="00DE755E">
        <w:rPr>
          <w:rFonts w:ascii="Times New Roman"/>
        </w:rPr>
        <w:t>m</w:t>
      </w:r>
      <w:r w:rsidR="00DB445C">
        <w:rPr>
          <w:rFonts w:hint="eastAsia"/>
        </w:rPr>
        <w:t>）</w:t>
      </w:r>
      <w:r w:rsidR="00DB445C" w:rsidRPr="00DF7F5A">
        <w:t>；</w:t>
      </w:r>
    </w:p>
    <w:p w:rsidR="00DB445C" w:rsidRDefault="006A75ED" w:rsidP="006A75ED">
      <w:pPr>
        <w:pStyle w:val="aff5"/>
      </w:pPr>
      <w:r w:rsidRPr="00DE755E">
        <w:rPr>
          <w:rFonts w:ascii="Times New Roman" w:hint="eastAsia"/>
          <w:i/>
        </w:rPr>
        <w:t>n</w:t>
      </w:r>
      <w:r w:rsidR="00DB445C" w:rsidRPr="00DF7F5A">
        <w:t>——</w:t>
      </w:r>
      <w:r w:rsidR="00DB445C" w:rsidRPr="00DF7F5A">
        <w:t>获得的单点定位坐标个数。</w:t>
      </w:r>
    </w:p>
    <w:p w:rsidR="00DB445C" w:rsidRPr="00DB445C" w:rsidRDefault="00DB445C" w:rsidP="00DB445C">
      <w:pPr>
        <w:pStyle w:val="a6"/>
        <w:spacing w:before="156" w:after="156"/>
      </w:pPr>
      <w:bookmarkStart w:id="732" w:name="_Toc515449565"/>
      <w:r w:rsidRPr="00DB445C">
        <w:t>静态基线测量精度</w:t>
      </w:r>
      <w:bookmarkEnd w:id="732"/>
    </w:p>
    <w:p w:rsidR="00DB445C" w:rsidRDefault="00DB445C" w:rsidP="00DB445C">
      <w:pPr>
        <w:pStyle w:val="aff5"/>
      </w:pPr>
      <w:r w:rsidRPr="00DF7F5A">
        <w:lastRenderedPageBreak/>
        <w:t>将接收机安置在检验场地的点位上，基线长度</w:t>
      </w:r>
      <w:r w:rsidRPr="006265C3">
        <w:rPr>
          <w:rFonts w:ascii="Times New Roman"/>
        </w:rPr>
        <w:t>8km~</w:t>
      </w:r>
      <w:smartTag w:uri="urn:schemas-microsoft-com:office:smarttags" w:element="chmetcnv">
        <w:smartTagPr>
          <w:attr w:name="TCSC" w:val="0"/>
          <w:attr w:name="NumberType" w:val="1"/>
          <w:attr w:name="Negative" w:val="False"/>
          <w:attr w:name="HasSpace" w:val="False"/>
          <w:attr w:name="SourceValue" w:val="20"/>
          <w:attr w:name="UnitName" w:val="km"/>
        </w:smartTagPr>
        <w:r w:rsidRPr="006265C3">
          <w:rPr>
            <w:rFonts w:ascii="Times New Roman"/>
          </w:rPr>
          <w:t>20km</w:t>
        </w:r>
      </w:smartTag>
      <w:r w:rsidRPr="00DF7F5A">
        <w:t>，观测四个时段，每个时段的观测时间应不少于</w:t>
      </w:r>
      <w:r w:rsidRPr="00DE755E">
        <w:rPr>
          <w:rFonts w:ascii="Times New Roman"/>
        </w:rPr>
        <w:t>30min</w:t>
      </w:r>
      <w:r>
        <w:rPr>
          <w:rFonts w:hint="eastAsia"/>
        </w:rPr>
        <w:t>，</w:t>
      </w:r>
      <w:r w:rsidRPr="00DF7F5A">
        <w:t>设置卫星截止高度角不大于</w:t>
      </w:r>
      <w:r w:rsidRPr="00DE755E">
        <w:rPr>
          <w:rFonts w:ascii="Times New Roman"/>
        </w:rPr>
        <w:t>15</w:t>
      </w:r>
      <w:r w:rsidRPr="00DF7F5A">
        <w:t>°</w:t>
      </w:r>
      <w:r w:rsidRPr="00DF7F5A">
        <w:t>，采样间隔不大于</w:t>
      </w:r>
      <w:r w:rsidRPr="00DE755E">
        <w:rPr>
          <w:rFonts w:ascii="Times New Roman"/>
        </w:rPr>
        <w:t>15s</w:t>
      </w:r>
      <w:r w:rsidRPr="00960706">
        <w:t>，按</w:t>
      </w:r>
      <w:r>
        <w:rPr>
          <w:rFonts w:hint="eastAsia"/>
        </w:rPr>
        <w:t>公式</w:t>
      </w:r>
      <w:r w:rsidRPr="00960706">
        <w:t>（</w:t>
      </w:r>
      <w:r w:rsidRPr="00DE755E">
        <w:rPr>
          <w:rFonts w:ascii="Times New Roman" w:hint="eastAsia"/>
        </w:rPr>
        <w:t>3</w:t>
      </w:r>
      <w:r w:rsidRPr="00960706">
        <w:t>）、</w:t>
      </w:r>
      <w:r>
        <w:rPr>
          <w:rFonts w:hint="eastAsia"/>
        </w:rPr>
        <w:t>公式</w:t>
      </w:r>
      <w:r w:rsidRPr="00960706">
        <w:t>（</w:t>
      </w:r>
      <w:r w:rsidRPr="00DE755E">
        <w:rPr>
          <w:rFonts w:ascii="Times New Roman" w:hint="eastAsia"/>
        </w:rPr>
        <w:t>4</w:t>
      </w:r>
      <w:r w:rsidRPr="00960706">
        <w:t>）计算的静态基线测量精度应优于接收机标称标准差</w:t>
      </w:r>
      <m:oMath>
        <m:r>
          <w:rPr>
            <w:rFonts w:ascii="Cambria Math" w:hAnsi="Cambria Math"/>
          </w:rPr>
          <m:t>σ</m:t>
        </m:r>
      </m:oMath>
      <w:r w:rsidRPr="00DF7F5A">
        <w:t>，</w:t>
      </w:r>
      <m:oMath>
        <m:r>
          <w:rPr>
            <w:rFonts w:ascii="Cambria Math" w:hAnsi="Cambria Math"/>
          </w:rPr>
          <m:t>σ</m:t>
        </m:r>
      </m:oMath>
      <w:r w:rsidRPr="00960706">
        <w:t>按</w:t>
      </w:r>
      <w:r>
        <w:rPr>
          <w:rFonts w:hint="eastAsia"/>
        </w:rPr>
        <w:t>公式</w:t>
      </w:r>
      <w:r w:rsidRPr="00960706">
        <w:t>（</w:t>
      </w:r>
      <w:r w:rsidRPr="00DE755E">
        <w:rPr>
          <w:rFonts w:ascii="Times New Roman" w:hint="eastAsia"/>
        </w:rPr>
        <w:t>5</w:t>
      </w:r>
      <w:r w:rsidRPr="00960706">
        <w:t>）计算</w:t>
      </w:r>
      <w:r>
        <w:rPr>
          <w:rFonts w:hint="eastAsia"/>
        </w:rPr>
        <w:t>。</w:t>
      </w:r>
    </w:p>
    <w:p w:rsidR="006A75ED" w:rsidRDefault="006A75ED" w:rsidP="006A75ED">
      <w:pPr>
        <w:pStyle w:val="affffff3"/>
      </w:pPr>
      <w:r>
        <w:tab/>
      </w:r>
      <w:r w:rsidRPr="00DF7F5A">
        <w:rPr>
          <w:position w:val="-30"/>
        </w:rPr>
        <w:object w:dxaOrig="4099" w:dyaOrig="760">
          <v:shape id="_x0000_i1035" type="#_x0000_t75" style="width:204.45pt;height:38.05pt" o:ole="">
            <v:imagedata r:id="rId38" o:title=""/>
          </v:shape>
          <o:OLEObject Type="Embed" ProgID="Equation.DSMT4" ShapeID="_x0000_i1035" DrawAspect="Content" ObjectID="_1592723860" r:id="rId39"/>
        </w:object>
      </w:r>
      <w:r>
        <w:tab/>
        <w:t>(</w:t>
      </w:r>
      <w:r w:rsidR="002C248A">
        <w:fldChar w:fldCharType="begin"/>
      </w:r>
      <w:r>
        <w:instrText xml:space="preserve"> SEQ 标准自动公式 \* ARABIC </w:instrText>
      </w:r>
      <w:r w:rsidR="002C248A">
        <w:fldChar w:fldCharType="separate"/>
      </w:r>
      <w:r w:rsidR="00A6061B" w:rsidRPr="00DE755E">
        <w:rPr>
          <w:rFonts w:ascii="Times New Roman"/>
        </w:rPr>
        <w:t>3</w:t>
      </w:r>
      <w:r w:rsidR="002C248A">
        <w:fldChar w:fldCharType="end"/>
      </w:r>
      <w:r>
        <w:t>)</w:t>
      </w:r>
    </w:p>
    <w:p w:rsidR="006A75ED" w:rsidRDefault="006A75ED" w:rsidP="006A75ED">
      <w:pPr>
        <w:pStyle w:val="affffff3"/>
      </w:pPr>
      <w:r>
        <w:tab/>
      </w:r>
      <w:r w:rsidRPr="00DF7F5A">
        <w:rPr>
          <w:position w:val="-30"/>
        </w:rPr>
        <w:object w:dxaOrig="2600" w:dyaOrig="760">
          <v:shape id="_x0000_i1036" type="#_x0000_t75" style="width:129.75pt;height:38.05pt" o:ole="">
            <v:imagedata r:id="rId40" o:title=""/>
          </v:shape>
          <o:OLEObject Type="Embed" ProgID="Equation.DSMT4" ShapeID="_x0000_i1036" DrawAspect="Content" ObjectID="_1592723861" r:id="rId41"/>
        </w:object>
      </w:r>
      <w:r>
        <w:tab/>
        <w:t>(</w:t>
      </w:r>
      <w:r w:rsidR="002C248A">
        <w:fldChar w:fldCharType="begin"/>
      </w:r>
      <w:r>
        <w:instrText xml:space="preserve"> SEQ 标准自动公式 \* ARABIC </w:instrText>
      </w:r>
      <w:r w:rsidR="002C248A">
        <w:fldChar w:fldCharType="separate"/>
      </w:r>
      <w:r w:rsidR="00A6061B" w:rsidRPr="00DE755E">
        <w:rPr>
          <w:rFonts w:ascii="Times New Roman"/>
        </w:rPr>
        <w:t>4</w:t>
      </w:r>
      <w:r w:rsidR="002C248A">
        <w:fldChar w:fldCharType="end"/>
      </w:r>
      <w:r>
        <w:t>)</w:t>
      </w:r>
    </w:p>
    <w:p w:rsidR="00DB445C" w:rsidRPr="00DF7F5A" w:rsidRDefault="00DB445C" w:rsidP="00DB445C">
      <w:pPr>
        <w:pStyle w:val="aff5"/>
        <w:spacing w:line="400" w:lineRule="exact"/>
        <w:rPr>
          <w:rFonts w:ascii="Times New Roman"/>
        </w:rPr>
      </w:pPr>
      <w:r w:rsidRPr="00DF7F5A">
        <w:rPr>
          <w:rFonts w:ascii="Times New Roman"/>
        </w:rPr>
        <w:t>式中：</w:t>
      </w:r>
    </w:p>
    <w:p w:rsidR="00DB445C" w:rsidRPr="00DF7F5A" w:rsidRDefault="006A75ED" w:rsidP="00DB445C">
      <w:pPr>
        <w:pStyle w:val="aff5"/>
      </w:pPr>
      <w:r w:rsidRPr="00DE755E">
        <w:rPr>
          <w:rFonts w:ascii="Times New Roman" w:hint="eastAsia"/>
          <w:i/>
        </w:rPr>
        <w:t>m</w:t>
      </w:r>
      <w:r w:rsidRPr="00DE755E">
        <w:rPr>
          <w:rFonts w:ascii="Times New Roman" w:hint="eastAsia"/>
          <w:i/>
          <w:vertAlign w:val="subscript"/>
        </w:rPr>
        <w:t>hs</w:t>
      </w:r>
      <w:r w:rsidRPr="006A75ED">
        <w:rPr>
          <w:rFonts w:ascii="Times New Roman" w:hint="eastAsia"/>
          <w:i/>
        </w:rPr>
        <w:t>，</w:t>
      </w:r>
      <w:r w:rsidRPr="00DE755E">
        <w:rPr>
          <w:rFonts w:ascii="Times New Roman" w:hint="eastAsia"/>
          <w:i/>
        </w:rPr>
        <w:t>m</w:t>
      </w:r>
      <w:r w:rsidRPr="00DE755E">
        <w:rPr>
          <w:rFonts w:ascii="Times New Roman" w:hint="eastAsia"/>
          <w:i/>
          <w:vertAlign w:val="subscript"/>
        </w:rPr>
        <w:t>vs</w:t>
      </w:r>
      <w:r w:rsidR="00DB445C" w:rsidRPr="00DF7F5A">
        <w:t>——</w:t>
      </w:r>
      <w:r w:rsidR="00DB445C" w:rsidRPr="00DF7F5A">
        <w:t>分别为静态基线测量水平、垂直精度，</w:t>
      </w:r>
      <w:r w:rsidR="00DB445C">
        <w:rPr>
          <w:rFonts w:hint="eastAsia"/>
        </w:rPr>
        <w:t>单位为毫米（</w:t>
      </w:r>
      <w:r w:rsidR="00DB445C" w:rsidRPr="00DE755E">
        <w:rPr>
          <w:rFonts w:ascii="Times New Roman"/>
        </w:rPr>
        <w:t>mm</w:t>
      </w:r>
      <w:r w:rsidR="00DB445C">
        <w:rPr>
          <w:rFonts w:hint="eastAsia"/>
        </w:rPr>
        <w:t>）</w:t>
      </w:r>
      <w:r w:rsidR="00DB445C" w:rsidRPr="00DF7F5A">
        <w:t>；</w:t>
      </w:r>
    </w:p>
    <w:p w:rsidR="00DB445C" w:rsidRPr="00DF7F5A" w:rsidRDefault="006A75ED" w:rsidP="00DB445C">
      <w:pPr>
        <w:pStyle w:val="aff5"/>
      </w:pPr>
      <w:r w:rsidRPr="00DE755E">
        <w:rPr>
          <w:rFonts w:ascii="Times New Roman" w:hint="eastAsia"/>
        </w:rPr>
        <w:t>Δ</w:t>
      </w:r>
      <w:r w:rsidRPr="00DE755E">
        <w:rPr>
          <w:rFonts w:ascii="Times New Roman" w:hint="eastAsia"/>
          <w:i/>
        </w:rPr>
        <w:t>N</w:t>
      </w:r>
      <w:r w:rsidRPr="00DE755E">
        <w:rPr>
          <w:rFonts w:ascii="Times New Roman" w:hint="eastAsia"/>
          <w:vertAlign w:val="subscript"/>
        </w:rPr>
        <w:t>0</w:t>
      </w:r>
      <w:r>
        <w:rPr>
          <w:rFonts w:hint="eastAsia"/>
        </w:rPr>
        <w:t>,</w:t>
      </w:r>
      <w:r w:rsidRPr="00DE755E">
        <w:rPr>
          <w:rFonts w:ascii="Times New Roman" w:hint="eastAsia"/>
        </w:rPr>
        <w:t>Δ</w:t>
      </w:r>
      <w:r w:rsidRPr="00DE755E">
        <w:rPr>
          <w:rFonts w:ascii="Times New Roman" w:hint="eastAsia"/>
          <w:i/>
        </w:rPr>
        <w:t>E</w:t>
      </w:r>
      <w:r w:rsidRPr="00DE755E">
        <w:rPr>
          <w:rFonts w:ascii="Times New Roman" w:hint="eastAsia"/>
          <w:vertAlign w:val="subscript"/>
        </w:rPr>
        <w:t>0</w:t>
      </w:r>
      <w:r>
        <w:rPr>
          <w:rFonts w:hint="eastAsia"/>
        </w:rPr>
        <w:t>,</w:t>
      </w:r>
      <w:r w:rsidRPr="00DE755E">
        <w:rPr>
          <w:rFonts w:ascii="Times New Roman" w:hint="eastAsia"/>
        </w:rPr>
        <w:t>Δ</w:t>
      </w:r>
      <w:r w:rsidRPr="00DE755E">
        <w:rPr>
          <w:rFonts w:ascii="Times New Roman" w:hint="eastAsia"/>
          <w:i/>
        </w:rPr>
        <w:t>U</w:t>
      </w:r>
      <w:r w:rsidRPr="00DE755E">
        <w:rPr>
          <w:rFonts w:ascii="Times New Roman" w:hint="eastAsia"/>
          <w:vertAlign w:val="subscript"/>
        </w:rPr>
        <w:t>0</w:t>
      </w:r>
      <w:r w:rsidR="00DB445C" w:rsidRPr="00DF7F5A">
        <w:t>——</w:t>
      </w:r>
      <w:r w:rsidR="00DB445C" w:rsidRPr="00DF7F5A">
        <w:t>分别为已知基线在站心地平坐标系下北、东、高方向分量，</w:t>
      </w:r>
      <w:bookmarkStart w:id="733" w:name="OLE_LINK1"/>
      <w:r w:rsidR="00DB445C">
        <w:rPr>
          <w:rFonts w:hint="eastAsia"/>
        </w:rPr>
        <w:t>单位为毫米（</w:t>
      </w:r>
      <w:r w:rsidR="00DB445C" w:rsidRPr="00DE755E">
        <w:rPr>
          <w:rFonts w:ascii="Times New Roman"/>
        </w:rPr>
        <w:t>mm</w:t>
      </w:r>
      <w:r w:rsidR="00DB445C">
        <w:rPr>
          <w:rFonts w:hint="eastAsia"/>
        </w:rPr>
        <w:t>）</w:t>
      </w:r>
      <w:bookmarkEnd w:id="733"/>
      <w:r w:rsidR="00DB445C" w:rsidRPr="00DF7F5A">
        <w:t>；</w:t>
      </w:r>
    </w:p>
    <w:p w:rsidR="00DB445C" w:rsidRDefault="006A75ED" w:rsidP="00DB445C">
      <w:pPr>
        <w:pStyle w:val="aff5"/>
      </w:pPr>
      <w:r w:rsidRPr="00DE755E">
        <w:rPr>
          <w:rFonts w:ascii="Times New Roman" w:hint="eastAsia"/>
        </w:rPr>
        <w:t>Δ</w:t>
      </w:r>
      <w:r w:rsidRPr="00DE755E">
        <w:rPr>
          <w:rFonts w:ascii="Times New Roman" w:hint="eastAsia"/>
          <w:i/>
        </w:rPr>
        <w:t>N</w:t>
      </w:r>
      <w:r w:rsidRPr="00DE755E">
        <w:rPr>
          <w:rFonts w:ascii="Times New Roman" w:hint="eastAsia"/>
          <w:i/>
          <w:vertAlign w:val="subscript"/>
        </w:rPr>
        <w:t>i</w:t>
      </w:r>
      <w:r w:rsidRPr="006A75ED">
        <w:rPr>
          <w:rFonts w:hint="eastAsia"/>
          <w:i/>
        </w:rPr>
        <w:t>,</w:t>
      </w:r>
      <w:r w:rsidRPr="00DE755E">
        <w:rPr>
          <w:rFonts w:ascii="Times New Roman" w:hint="eastAsia"/>
        </w:rPr>
        <w:t>Δ</w:t>
      </w:r>
      <w:r w:rsidRPr="00DE755E">
        <w:rPr>
          <w:rFonts w:ascii="Times New Roman" w:hint="eastAsia"/>
          <w:i/>
        </w:rPr>
        <w:t>E</w:t>
      </w:r>
      <w:r w:rsidRPr="00DE755E">
        <w:rPr>
          <w:rFonts w:ascii="Times New Roman" w:hint="eastAsia"/>
          <w:i/>
          <w:vertAlign w:val="subscript"/>
        </w:rPr>
        <w:t>i</w:t>
      </w:r>
      <w:r w:rsidRPr="006A75ED">
        <w:rPr>
          <w:rFonts w:hint="eastAsia"/>
          <w:i/>
        </w:rPr>
        <w:t>,</w:t>
      </w:r>
      <w:r w:rsidRPr="00DE755E">
        <w:rPr>
          <w:rFonts w:ascii="Times New Roman" w:hint="eastAsia"/>
        </w:rPr>
        <w:t>Δ</w:t>
      </w:r>
      <w:r w:rsidRPr="00DE755E">
        <w:rPr>
          <w:rFonts w:ascii="Times New Roman" w:hint="eastAsia"/>
          <w:i/>
        </w:rPr>
        <w:t>U</w:t>
      </w:r>
      <w:r w:rsidRPr="00DE755E">
        <w:rPr>
          <w:rFonts w:ascii="Times New Roman" w:hint="eastAsia"/>
          <w:i/>
          <w:vertAlign w:val="subscript"/>
        </w:rPr>
        <w:t>i</w:t>
      </w:r>
      <w:r w:rsidR="00DB445C" w:rsidRPr="00DF7F5A">
        <w:t>——</w:t>
      </w:r>
      <w:r w:rsidR="00DB445C" w:rsidRPr="00DF7F5A">
        <w:t>分别为第</w:t>
      </w:r>
      <w:r w:rsidR="00DB445C" w:rsidRPr="00DF7F5A">
        <w:rPr>
          <w:position w:val="-6"/>
        </w:rPr>
        <w:object w:dxaOrig="139" w:dyaOrig="260">
          <v:shape id="_x0000_i1037" type="#_x0000_t75" style="width:6.8pt;height:12.9pt" o:ole="">
            <v:imagedata r:id="rId42" o:title=""/>
          </v:shape>
          <o:OLEObject Type="Embed" ProgID="Equation.DSMT4" ShapeID="_x0000_i1037" DrawAspect="Content" ObjectID="_1592723862" r:id="rId43"/>
        </w:object>
      </w:r>
      <w:r w:rsidR="00DB445C" w:rsidRPr="00DF7F5A">
        <w:t>时段基线测量结果在站心地平坐标系下北、东、高方向分量，</w:t>
      </w:r>
      <w:r w:rsidR="00DB445C">
        <w:rPr>
          <w:rFonts w:hint="eastAsia"/>
        </w:rPr>
        <w:t>单位为毫米（</w:t>
      </w:r>
      <w:r w:rsidR="00DB445C" w:rsidRPr="00DE755E">
        <w:rPr>
          <w:rFonts w:ascii="Times New Roman"/>
        </w:rPr>
        <w:t>mm</w:t>
      </w:r>
      <w:r w:rsidR="00DB445C">
        <w:rPr>
          <w:rFonts w:hint="eastAsia"/>
        </w:rPr>
        <w:t>）</w:t>
      </w:r>
      <w:r w:rsidR="00DB445C" w:rsidRPr="00DF7F5A">
        <w:t>。</w:t>
      </w:r>
    </w:p>
    <w:p w:rsidR="00DB445C" w:rsidRPr="00960706" w:rsidRDefault="00DB445C" w:rsidP="00DB445C">
      <w:pPr>
        <w:pStyle w:val="affffff3"/>
        <w:jc w:val="right"/>
        <w:rPr>
          <w:rFonts w:ascii="Times New Roman"/>
        </w:rPr>
      </w:pPr>
      <w:r w:rsidRPr="00960706">
        <w:rPr>
          <w:rFonts w:ascii="Times New Roman"/>
          <w:position w:val="-12"/>
        </w:rPr>
        <w:object w:dxaOrig="1860" w:dyaOrig="440">
          <v:shape id="_x0000_i1038" type="#_x0000_t75" style="width:93.05pt;height:21.75pt" o:ole="">
            <v:imagedata r:id="rId44" o:title=""/>
          </v:shape>
          <o:OLEObject Type="Embed" ProgID="Equation.DSMT4" ShapeID="_x0000_i1038" DrawAspect="Content" ObjectID="_1592723863" r:id="rId45"/>
        </w:object>
      </w:r>
      <w:r>
        <w:rPr>
          <w:rFonts w:ascii="Times New Roman" w:hint="eastAsia"/>
        </w:rPr>
        <w:t>……………</w:t>
      </w:r>
      <w:r w:rsidR="002C248A">
        <w:rPr>
          <w:rFonts w:ascii="Times New Roman"/>
        </w:rPr>
        <w:fldChar w:fldCharType="begin"/>
      </w:r>
      <w:r>
        <w:rPr>
          <w:rFonts w:ascii="Times New Roman"/>
        </w:rPr>
        <w:instrText xml:space="preserve"> </w:instrText>
      </w:r>
      <w:r>
        <w:rPr>
          <w:rFonts w:ascii="Times New Roman" w:hint="eastAsia"/>
        </w:rPr>
        <w:instrText>EQ</w:instrText>
      </w:r>
      <w:r>
        <w:rPr>
          <w:rFonts w:ascii="Times New Roman"/>
        </w:rPr>
        <w:instrText xml:space="preserve"> </w:instrText>
      </w:r>
      <w:r w:rsidR="002C248A">
        <w:rPr>
          <w:rFonts w:ascii="Times New Roman"/>
        </w:rPr>
        <w:fldChar w:fldCharType="end"/>
      </w:r>
      <w:r>
        <w:rPr>
          <w:rFonts w:ascii="Times New Roman" w:hint="eastAsia"/>
        </w:rPr>
        <w:t>…………………………………</w:t>
      </w:r>
      <w:r w:rsidRPr="00960706">
        <w:rPr>
          <w:rFonts w:ascii="Times New Roman"/>
        </w:rPr>
        <w:t xml:space="preserve"> (</w:t>
      </w:r>
      <w:r w:rsidRPr="00DE755E">
        <w:rPr>
          <w:rFonts w:ascii="Times New Roman" w:hint="eastAsia"/>
        </w:rPr>
        <w:t>5</w:t>
      </w:r>
      <w:r w:rsidRPr="00960706">
        <w:rPr>
          <w:rFonts w:ascii="Times New Roman"/>
        </w:rPr>
        <w:t>)</w:t>
      </w:r>
    </w:p>
    <w:p w:rsidR="00DB445C" w:rsidRPr="00960706" w:rsidRDefault="00DB445C" w:rsidP="00DB445C">
      <w:pPr>
        <w:pStyle w:val="aff5"/>
        <w:spacing w:line="400" w:lineRule="exact"/>
        <w:rPr>
          <w:rFonts w:ascii="Times New Roman"/>
        </w:rPr>
      </w:pPr>
      <w:r w:rsidRPr="00960706">
        <w:rPr>
          <w:rFonts w:ascii="Times New Roman"/>
        </w:rPr>
        <w:t>式中：</w:t>
      </w:r>
    </w:p>
    <w:p w:rsidR="00DB445C" w:rsidRPr="00DF7F5A" w:rsidRDefault="002305A7" w:rsidP="00DB445C">
      <w:pPr>
        <w:pStyle w:val="aff5"/>
      </w:pPr>
      <m:oMath>
        <m:r>
          <w:rPr>
            <w:rFonts w:ascii="Cambria Math" w:hAnsi="Cambria Math"/>
          </w:rPr>
          <m:t>σ</m:t>
        </m:r>
      </m:oMath>
      <w:r w:rsidR="00DB445C" w:rsidRPr="00960706">
        <w:t>——</w:t>
      </w:r>
      <w:r w:rsidR="00DB445C" w:rsidRPr="00960706">
        <w:t>接收机标称标准差，</w:t>
      </w:r>
      <w:r w:rsidR="00DB445C" w:rsidRPr="00960706">
        <w:rPr>
          <w:rFonts w:hint="eastAsia"/>
        </w:rPr>
        <w:t>单位为毫米（</w:t>
      </w:r>
      <w:r w:rsidR="00DB445C" w:rsidRPr="00DE755E">
        <w:rPr>
          <w:rFonts w:ascii="Times New Roman"/>
        </w:rPr>
        <w:t>mm</w:t>
      </w:r>
      <w:r w:rsidR="00DB445C" w:rsidRPr="00960706">
        <w:rPr>
          <w:rFonts w:hint="eastAsia"/>
        </w:rPr>
        <w:t>）</w:t>
      </w:r>
      <w:r w:rsidR="00DB445C" w:rsidRPr="00960706">
        <w:t>；</w:t>
      </w:r>
    </w:p>
    <w:p w:rsidR="00DB445C" w:rsidRPr="00DF7F5A" w:rsidRDefault="002305A7" w:rsidP="00DB445C">
      <w:pPr>
        <w:pStyle w:val="aff5"/>
      </w:pPr>
      <m:oMath>
        <m:r>
          <w:rPr>
            <w:rFonts w:ascii="Cambria Math" w:eastAsia="Cambria Math" w:hAnsi="Cambria Math"/>
          </w:rPr>
          <m:t>a</m:t>
        </m:r>
      </m:oMath>
      <w:r w:rsidR="00DB445C" w:rsidRPr="00DF7F5A">
        <w:t>——</w:t>
      </w:r>
      <w:r w:rsidR="00DB445C" w:rsidRPr="00DF7F5A">
        <w:t>固定误差，</w:t>
      </w:r>
      <w:r w:rsidR="00DB445C">
        <w:rPr>
          <w:rFonts w:hint="eastAsia"/>
        </w:rPr>
        <w:t>单位为毫米（</w:t>
      </w:r>
      <w:r w:rsidR="00DB445C" w:rsidRPr="00DE755E">
        <w:rPr>
          <w:rFonts w:ascii="Times New Roman"/>
        </w:rPr>
        <w:t>mm</w:t>
      </w:r>
      <w:r w:rsidR="00DB445C">
        <w:rPr>
          <w:rFonts w:hint="eastAsia"/>
        </w:rPr>
        <w:t>）</w:t>
      </w:r>
      <w:r w:rsidR="00DB445C" w:rsidRPr="00DF7F5A">
        <w:t>；</w:t>
      </w:r>
    </w:p>
    <w:p w:rsidR="00DB445C" w:rsidRPr="00DF7F5A" w:rsidRDefault="002305A7" w:rsidP="00DB445C">
      <w:pPr>
        <w:pStyle w:val="aff5"/>
      </w:pPr>
      <m:oMath>
        <m:r>
          <w:rPr>
            <w:rFonts w:ascii="Cambria Math" w:eastAsia="Cambria Math" w:hAnsi="Cambria Math"/>
          </w:rPr>
          <m:t>b</m:t>
        </m:r>
      </m:oMath>
      <w:r w:rsidR="00DB445C" w:rsidRPr="00DF7F5A">
        <w:t>——</w:t>
      </w:r>
      <w:r w:rsidR="00DB445C" w:rsidRPr="00DF7F5A">
        <w:t>比例误差，</w:t>
      </w:r>
      <w:r w:rsidR="00DB445C">
        <w:rPr>
          <w:rFonts w:hint="eastAsia"/>
        </w:rPr>
        <w:t>单位为毫米每千米（</w:t>
      </w:r>
      <w:r w:rsidR="00DB445C" w:rsidRPr="006265C3">
        <w:rPr>
          <w:rFonts w:ascii="Times New Roman"/>
        </w:rPr>
        <w:t>mm/km</w:t>
      </w:r>
      <w:r w:rsidR="00DB445C">
        <w:rPr>
          <w:rFonts w:hint="eastAsia"/>
        </w:rPr>
        <w:t>）</w:t>
      </w:r>
      <w:r w:rsidR="00DB445C" w:rsidRPr="00DF7F5A">
        <w:t>；</w:t>
      </w:r>
    </w:p>
    <w:p w:rsidR="00DB445C" w:rsidRPr="00DF7F5A" w:rsidRDefault="002305A7" w:rsidP="00DB445C">
      <w:pPr>
        <w:pStyle w:val="aff5"/>
      </w:pPr>
      <m:oMath>
        <m:r>
          <w:rPr>
            <w:rFonts w:ascii="Cambria Math" w:hAnsi="Cambria Math"/>
          </w:rPr>
          <m:t>D</m:t>
        </m:r>
      </m:oMath>
      <w:r w:rsidR="00DB445C" w:rsidRPr="00DF7F5A">
        <w:t>——</w:t>
      </w:r>
      <w:r w:rsidR="00DB445C" w:rsidRPr="00DF7F5A">
        <w:t>基线长度，</w:t>
      </w:r>
      <w:r w:rsidR="00DB445C">
        <w:rPr>
          <w:rFonts w:hint="eastAsia"/>
        </w:rPr>
        <w:t>单位为千米（</w:t>
      </w:r>
      <w:r w:rsidR="00DB445C" w:rsidRPr="00DE755E">
        <w:rPr>
          <w:rFonts w:ascii="Times New Roman"/>
        </w:rPr>
        <w:t>km</w:t>
      </w:r>
      <w:r w:rsidR="00DB445C">
        <w:rPr>
          <w:rFonts w:hint="eastAsia"/>
        </w:rPr>
        <w:t>），当实际基线长度</w:t>
      </w:r>
      <w:r w:rsidR="00DB445C" w:rsidRPr="006265C3">
        <w:rPr>
          <w:rFonts w:ascii="Times New Roman"/>
          <w:i/>
        </w:rPr>
        <w:t>D</w:t>
      </w:r>
      <w:r w:rsidR="00DB445C" w:rsidRPr="006265C3">
        <w:rPr>
          <w:rFonts w:ascii="Times New Roman"/>
        </w:rPr>
        <w:t>&lt;</w:t>
      </w:r>
      <w:smartTag w:uri="urn:schemas-microsoft-com:office:smarttags" w:element="chmetcnv">
        <w:smartTagPr>
          <w:attr w:name="TCSC" w:val="0"/>
          <w:attr w:name="NumberType" w:val="1"/>
          <w:attr w:name="Negative" w:val="False"/>
          <w:attr w:name="HasSpace" w:val="False"/>
          <w:attr w:name="SourceValue" w:val=".5"/>
          <w:attr w:name="UnitName" w:val="km"/>
        </w:smartTagPr>
        <w:r w:rsidR="00DB445C" w:rsidRPr="006265C3">
          <w:rPr>
            <w:rFonts w:ascii="Times New Roman"/>
          </w:rPr>
          <w:t>0.5km</w:t>
        </w:r>
      </w:smartTag>
      <w:r w:rsidR="00DB445C">
        <w:rPr>
          <w:rFonts w:hint="eastAsia"/>
        </w:rPr>
        <w:t>时，取</w:t>
      </w:r>
      <w:r w:rsidR="00DB445C" w:rsidRPr="006265C3">
        <w:rPr>
          <w:rFonts w:ascii="Times New Roman"/>
          <w:i/>
        </w:rPr>
        <w:t>D</w:t>
      </w:r>
      <w:r w:rsidR="00DB445C" w:rsidRPr="006265C3">
        <w:rPr>
          <w:rFonts w:ascii="Times New Roman"/>
        </w:rPr>
        <w:t>=</w:t>
      </w:r>
      <w:smartTag w:uri="urn:schemas-microsoft-com:office:smarttags" w:element="chmetcnv">
        <w:smartTagPr>
          <w:attr w:name="TCSC" w:val="0"/>
          <w:attr w:name="NumberType" w:val="1"/>
          <w:attr w:name="Negative" w:val="False"/>
          <w:attr w:name="HasSpace" w:val="False"/>
          <w:attr w:name="SourceValue" w:val=".5"/>
          <w:attr w:name="UnitName" w:val="km"/>
        </w:smartTagPr>
        <w:r w:rsidR="00DB445C" w:rsidRPr="006265C3">
          <w:rPr>
            <w:rFonts w:ascii="Times New Roman"/>
          </w:rPr>
          <w:t>0.5km</w:t>
        </w:r>
      </w:smartTag>
      <w:r w:rsidR="00DB445C">
        <w:rPr>
          <w:rFonts w:hint="eastAsia"/>
        </w:rPr>
        <w:t>进行</w:t>
      </w:r>
      <w:r w:rsidR="00DB445C" w:rsidRPr="00DF7F5A">
        <w:t>计算。</w:t>
      </w:r>
    </w:p>
    <w:p w:rsidR="00DB445C" w:rsidRPr="00DB445C" w:rsidRDefault="00DB445C" w:rsidP="00DB445C">
      <w:pPr>
        <w:pStyle w:val="a6"/>
        <w:spacing w:before="156" w:after="156"/>
      </w:pPr>
      <w:bookmarkStart w:id="734" w:name="_Toc515449566"/>
      <w:r w:rsidRPr="00DE755E">
        <w:rPr>
          <w:rFonts w:ascii="Times New Roman"/>
        </w:rPr>
        <w:t>RTK</w:t>
      </w:r>
      <w:r w:rsidRPr="00DB445C">
        <w:t>测量精度</w:t>
      </w:r>
      <w:bookmarkEnd w:id="734"/>
    </w:p>
    <w:p w:rsidR="00DB445C" w:rsidRPr="00960706" w:rsidRDefault="00DB445C" w:rsidP="00DB445C">
      <w:pPr>
        <w:pStyle w:val="aff5"/>
      </w:pPr>
      <w:r w:rsidRPr="00DF7F5A">
        <w:t>在检验场地内选取不大于</w:t>
      </w:r>
      <w:smartTag w:uri="urn:schemas-microsoft-com:office:smarttags" w:element="chmetcnv">
        <w:smartTagPr>
          <w:attr w:name="UnitName" w:val="km"/>
          <w:attr w:name="SourceValue" w:val="5"/>
          <w:attr w:name="HasSpace" w:val="False"/>
          <w:attr w:name="Negative" w:val="False"/>
          <w:attr w:name="NumberType" w:val="1"/>
          <w:attr w:name="TCSC" w:val="0"/>
        </w:smartTagPr>
        <w:r w:rsidRPr="00DE755E">
          <w:rPr>
            <w:rFonts w:ascii="Times New Roman"/>
          </w:rPr>
          <w:t>5km</w:t>
        </w:r>
      </w:smartTag>
      <w:r w:rsidRPr="00960706">
        <w:t>的基线进行检验。单系统有效</w:t>
      </w:r>
      <w:r w:rsidRPr="00DE755E">
        <w:rPr>
          <w:rFonts w:ascii="Times New Roman"/>
        </w:rPr>
        <w:t>GNSS</w:t>
      </w:r>
      <w:r w:rsidRPr="00960706">
        <w:t>卫星数目不少于</w:t>
      </w:r>
      <w:r w:rsidRPr="00DE755E">
        <w:rPr>
          <w:rFonts w:ascii="Times New Roman"/>
        </w:rPr>
        <w:t>8</w:t>
      </w:r>
      <w:r w:rsidRPr="00960706">
        <w:t>颗，设置卫星截止高度角不大于</w:t>
      </w:r>
      <w:r w:rsidRPr="00DE755E">
        <w:rPr>
          <w:rFonts w:ascii="Times New Roman"/>
        </w:rPr>
        <w:t>10</w:t>
      </w:r>
      <w:r w:rsidRPr="00960706">
        <w:t>°</w:t>
      </w:r>
      <w:r w:rsidRPr="00960706">
        <w:t>，流动站在已知坐标的点位上进行观测，共进行</w:t>
      </w:r>
      <w:r w:rsidRPr="00DE755E">
        <w:rPr>
          <w:rFonts w:ascii="Times New Roman"/>
        </w:rPr>
        <w:t>10</w:t>
      </w:r>
      <w:r w:rsidRPr="00960706">
        <w:t>组观测，每组采集不少于</w:t>
      </w:r>
      <w:r w:rsidRPr="00DE755E">
        <w:rPr>
          <w:rFonts w:ascii="Times New Roman"/>
        </w:rPr>
        <w:t>100</w:t>
      </w:r>
      <w:r w:rsidRPr="00960706">
        <w:t>个</w:t>
      </w:r>
      <w:r w:rsidRPr="00DE755E">
        <w:rPr>
          <w:rFonts w:ascii="Times New Roman"/>
        </w:rPr>
        <w:t>RTK</w:t>
      </w:r>
      <w:r w:rsidRPr="00960706">
        <w:t>测量结果，每组测量重新开机进行初始化。按</w:t>
      </w:r>
      <w:r>
        <w:rPr>
          <w:rFonts w:hint="eastAsia"/>
        </w:rPr>
        <w:t>公式</w:t>
      </w:r>
      <w:r w:rsidRPr="00960706">
        <w:t>（</w:t>
      </w:r>
      <w:r w:rsidRPr="00DE755E">
        <w:rPr>
          <w:rFonts w:ascii="Times New Roman"/>
        </w:rPr>
        <w:t>6</w:t>
      </w:r>
      <w:r w:rsidRPr="00960706">
        <w:t>）、</w:t>
      </w:r>
      <w:r>
        <w:rPr>
          <w:rFonts w:hint="eastAsia"/>
        </w:rPr>
        <w:t>公式</w:t>
      </w:r>
      <w:r w:rsidRPr="00960706">
        <w:t>（</w:t>
      </w:r>
      <w:r w:rsidRPr="00DE755E">
        <w:rPr>
          <w:rFonts w:ascii="Times New Roman"/>
        </w:rPr>
        <w:t>7</w:t>
      </w:r>
      <w:r w:rsidRPr="00960706">
        <w:t>）计算的</w:t>
      </w:r>
      <w:r w:rsidRPr="00DE755E">
        <w:rPr>
          <w:rFonts w:ascii="Times New Roman"/>
        </w:rPr>
        <w:t>RTK</w:t>
      </w:r>
      <w:r w:rsidRPr="00960706">
        <w:t>测量精度应优于</w:t>
      </w:r>
      <w:r w:rsidR="006265C3" w:rsidRPr="006265C3">
        <w:rPr>
          <w:rFonts w:hint="eastAsia"/>
        </w:rPr>
        <w:t>接收机标称标准差</w:t>
      </w:r>
      <m:oMath>
        <m:r>
          <w:rPr>
            <w:rFonts w:ascii="Cambria Math" w:hAnsi="Cambria Math"/>
          </w:rPr>
          <m:t>σ</m:t>
        </m:r>
      </m:oMath>
      <w:r w:rsidR="006265C3" w:rsidRPr="006265C3">
        <w:rPr>
          <w:rFonts w:hint="eastAsia"/>
        </w:rPr>
        <w:t>，</w:t>
      </w:r>
      <m:oMath>
        <m:r>
          <w:rPr>
            <w:rFonts w:ascii="Cambria Math" w:hAnsi="Cambria Math"/>
          </w:rPr>
          <m:t>σ</m:t>
        </m:r>
      </m:oMath>
      <w:r w:rsidR="006265C3" w:rsidRPr="006265C3">
        <w:rPr>
          <w:rFonts w:hint="eastAsia"/>
        </w:rPr>
        <w:t>按公式（5）计算</w:t>
      </w:r>
      <w:r>
        <w:rPr>
          <w:rFonts w:hint="eastAsia"/>
        </w:rPr>
        <w:t>。</w:t>
      </w:r>
    </w:p>
    <w:p w:rsidR="00DB445C" w:rsidRPr="00DF7F5A" w:rsidRDefault="00DB445C" w:rsidP="00DB445C">
      <w:pPr>
        <w:pStyle w:val="affffff3"/>
        <w:rPr>
          <w:rFonts w:ascii="Times New Roman"/>
        </w:rPr>
      </w:pPr>
      <w:r w:rsidRPr="00960706">
        <w:rPr>
          <w:rFonts w:ascii="Times New Roman"/>
        </w:rPr>
        <w:tab/>
      </w:r>
      <w:r w:rsidRPr="00960706">
        <w:rPr>
          <w:rFonts w:ascii="Times New Roman"/>
          <w:position w:val="-30"/>
        </w:rPr>
        <w:object w:dxaOrig="3620" w:dyaOrig="760">
          <v:shape id="_x0000_i1039" type="#_x0000_t75" style="width:180.7pt;height:38.05pt" o:ole="">
            <v:imagedata r:id="rId46" o:title=""/>
          </v:shape>
          <o:OLEObject Type="Embed" ProgID="Equation.DSMT4" ShapeID="_x0000_i1039" DrawAspect="Content" ObjectID="_1592723864" r:id="rId47"/>
        </w:object>
      </w:r>
      <w:r w:rsidRPr="00960706">
        <w:rPr>
          <w:rFonts w:ascii="Times New Roman"/>
        </w:rPr>
        <w:tab/>
        <w:t>(</w:t>
      </w:r>
      <w:r w:rsidR="00CF1C6E">
        <w:rPr>
          <w:rFonts w:ascii="Times New Roman"/>
        </w:rPr>
        <w:t>6</w:t>
      </w:r>
      <w:r w:rsidRPr="00960706">
        <w:rPr>
          <w:rFonts w:ascii="Times New Roman"/>
        </w:rPr>
        <w:t>)</w:t>
      </w:r>
    </w:p>
    <w:p w:rsidR="00DB445C" w:rsidRPr="00DF7F5A" w:rsidRDefault="00DB445C" w:rsidP="00DB445C">
      <w:pPr>
        <w:pStyle w:val="affffff3"/>
        <w:rPr>
          <w:rFonts w:ascii="Times New Roman"/>
        </w:rPr>
      </w:pPr>
      <w:r w:rsidRPr="00DF7F5A">
        <w:rPr>
          <w:rFonts w:ascii="Times New Roman"/>
        </w:rPr>
        <w:tab/>
      </w:r>
      <w:r w:rsidRPr="00DF7F5A">
        <w:rPr>
          <w:rFonts w:ascii="Times New Roman"/>
          <w:position w:val="-30"/>
        </w:rPr>
        <w:object w:dxaOrig="2280" w:dyaOrig="760">
          <v:shape id="_x0000_i1040" type="#_x0000_t75" style="width:114.1pt;height:38.05pt" o:ole="">
            <v:imagedata r:id="rId48" o:title=""/>
          </v:shape>
          <o:OLEObject Type="Embed" ProgID="Equation.DSMT4" ShapeID="_x0000_i1040" DrawAspect="Content" ObjectID="_1592723865" r:id="rId49"/>
        </w:object>
      </w:r>
      <w:r w:rsidRPr="00DF7F5A">
        <w:rPr>
          <w:rFonts w:ascii="Times New Roman"/>
        </w:rPr>
        <w:tab/>
        <w:t>(</w:t>
      </w:r>
      <w:r w:rsidR="00CF1C6E">
        <w:rPr>
          <w:rFonts w:ascii="Times New Roman"/>
        </w:rPr>
        <w:t>7</w:t>
      </w:r>
      <w:r w:rsidRPr="00DF7F5A">
        <w:rPr>
          <w:rFonts w:ascii="Times New Roman"/>
        </w:rPr>
        <w:t>)</w:t>
      </w:r>
    </w:p>
    <w:p w:rsidR="00DB445C" w:rsidRPr="00DF7F5A" w:rsidRDefault="00DB445C" w:rsidP="00DB445C">
      <w:pPr>
        <w:pStyle w:val="aff5"/>
        <w:rPr>
          <w:rFonts w:ascii="Times New Roman"/>
        </w:rPr>
      </w:pPr>
      <w:r w:rsidRPr="00DF7F5A">
        <w:rPr>
          <w:rFonts w:ascii="Times New Roman"/>
        </w:rPr>
        <w:t>式中：</w:t>
      </w:r>
    </w:p>
    <w:p w:rsidR="00DB445C" w:rsidRPr="00DF7F5A" w:rsidRDefault="006A75ED" w:rsidP="00DB445C">
      <w:pPr>
        <w:pStyle w:val="aff5"/>
      </w:pPr>
      <w:r w:rsidRPr="00DE755E">
        <w:rPr>
          <w:rFonts w:ascii="Times New Roman" w:hint="eastAsia"/>
          <w:i/>
        </w:rPr>
        <w:t>m</w:t>
      </w:r>
      <w:r w:rsidRPr="00DE755E">
        <w:rPr>
          <w:rFonts w:ascii="Times New Roman" w:hint="eastAsia"/>
          <w:i/>
          <w:vertAlign w:val="subscript"/>
        </w:rPr>
        <w:t>hk</w:t>
      </w:r>
      <w:r w:rsidRPr="006A75ED">
        <w:rPr>
          <w:rFonts w:ascii="Times New Roman" w:hint="eastAsia"/>
          <w:i/>
        </w:rPr>
        <w:t>，</w:t>
      </w:r>
      <w:r w:rsidRPr="00DE755E">
        <w:rPr>
          <w:rFonts w:ascii="Times New Roman" w:hint="eastAsia"/>
          <w:i/>
        </w:rPr>
        <w:t>m</w:t>
      </w:r>
      <w:r w:rsidRPr="00DE755E">
        <w:rPr>
          <w:rFonts w:ascii="Times New Roman" w:hint="eastAsia"/>
          <w:i/>
          <w:vertAlign w:val="subscript"/>
        </w:rPr>
        <w:t>vk</w:t>
      </w:r>
      <w:r w:rsidR="00DB445C" w:rsidRPr="00DF7F5A">
        <w:t>——</w:t>
      </w:r>
      <w:r w:rsidR="00DB445C" w:rsidRPr="00DF7F5A">
        <w:t>分别为</w:t>
      </w:r>
      <w:r w:rsidR="00DB445C" w:rsidRPr="00DE755E">
        <w:rPr>
          <w:rFonts w:ascii="Times New Roman"/>
        </w:rPr>
        <w:t>RTK</w:t>
      </w:r>
      <w:r w:rsidR="00DB445C" w:rsidRPr="00DF7F5A">
        <w:t>测量水平、垂直精度，</w:t>
      </w:r>
      <w:r w:rsidR="00DB445C">
        <w:rPr>
          <w:rFonts w:hint="eastAsia"/>
        </w:rPr>
        <w:t>单位为毫米（</w:t>
      </w:r>
      <w:r w:rsidR="00DB445C" w:rsidRPr="00DE755E">
        <w:rPr>
          <w:rFonts w:ascii="Times New Roman"/>
        </w:rPr>
        <w:t>mm</w:t>
      </w:r>
      <w:r w:rsidR="00DB445C">
        <w:rPr>
          <w:rFonts w:hint="eastAsia"/>
        </w:rPr>
        <w:t>）</w:t>
      </w:r>
      <w:r w:rsidR="00DB445C" w:rsidRPr="00DF7F5A">
        <w:t>；</w:t>
      </w:r>
    </w:p>
    <w:p w:rsidR="00DB445C" w:rsidRPr="00DF7F5A" w:rsidRDefault="006A75ED" w:rsidP="00DB445C">
      <w:pPr>
        <w:pStyle w:val="aff5"/>
      </w:pPr>
      <w:r w:rsidRPr="00DE755E">
        <w:rPr>
          <w:rFonts w:ascii="Times New Roman" w:hint="eastAsia"/>
          <w:i/>
        </w:rPr>
        <w:t>N</w:t>
      </w:r>
      <w:r w:rsidRPr="00DE755E">
        <w:rPr>
          <w:rFonts w:ascii="Times New Roman" w:hint="eastAsia"/>
          <w:vertAlign w:val="subscript"/>
        </w:rPr>
        <w:t>0</w:t>
      </w:r>
      <w:r>
        <w:rPr>
          <w:rFonts w:hint="eastAsia"/>
        </w:rPr>
        <w:t>,</w:t>
      </w:r>
      <w:r w:rsidRPr="00DE755E">
        <w:rPr>
          <w:rFonts w:ascii="Times New Roman" w:hint="eastAsia"/>
          <w:i/>
        </w:rPr>
        <w:t>E</w:t>
      </w:r>
      <w:r w:rsidRPr="00DE755E">
        <w:rPr>
          <w:rFonts w:ascii="Times New Roman" w:hint="eastAsia"/>
          <w:vertAlign w:val="subscript"/>
        </w:rPr>
        <w:t>0</w:t>
      </w:r>
      <w:r>
        <w:rPr>
          <w:rFonts w:hint="eastAsia"/>
        </w:rPr>
        <w:t>,</w:t>
      </w:r>
      <w:r w:rsidRPr="00DE755E">
        <w:rPr>
          <w:rFonts w:ascii="Times New Roman" w:hint="eastAsia"/>
          <w:i/>
        </w:rPr>
        <w:t>U</w:t>
      </w:r>
      <w:r w:rsidRPr="00DE755E">
        <w:rPr>
          <w:rFonts w:ascii="Times New Roman" w:hint="eastAsia"/>
          <w:vertAlign w:val="subscript"/>
        </w:rPr>
        <w:t>0</w:t>
      </w:r>
      <w:r w:rsidR="00DB445C" w:rsidRPr="00DF7F5A">
        <w:t>——</w:t>
      </w:r>
      <w:r w:rsidR="00DB445C" w:rsidRPr="00DF7F5A">
        <w:t>分别为已知点在站心地平坐标系下北、东、高坐标，</w:t>
      </w:r>
      <w:r w:rsidR="00DB445C">
        <w:rPr>
          <w:rFonts w:hint="eastAsia"/>
        </w:rPr>
        <w:t>单位为毫米（</w:t>
      </w:r>
      <w:r w:rsidR="00DB445C" w:rsidRPr="00DE755E">
        <w:rPr>
          <w:rFonts w:ascii="Times New Roman"/>
        </w:rPr>
        <w:t>mm</w:t>
      </w:r>
      <w:r w:rsidR="00DB445C">
        <w:rPr>
          <w:rFonts w:hint="eastAsia"/>
        </w:rPr>
        <w:t>）</w:t>
      </w:r>
      <w:r w:rsidR="00DB445C" w:rsidRPr="00DF7F5A">
        <w:t>；</w:t>
      </w:r>
    </w:p>
    <w:p w:rsidR="00DB445C" w:rsidRPr="00DF7F5A" w:rsidRDefault="006A75ED" w:rsidP="00DB445C">
      <w:pPr>
        <w:pStyle w:val="aff5"/>
      </w:pPr>
      <w:r w:rsidRPr="00DE755E">
        <w:rPr>
          <w:rFonts w:ascii="Times New Roman" w:hint="eastAsia"/>
          <w:i/>
        </w:rPr>
        <w:t>N</w:t>
      </w:r>
      <w:r w:rsidRPr="00DE755E">
        <w:rPr>
          <w:rFonts w:ascii="Times New Roman" w:hint="eastAsia"/>
          <w:i/>
          <w:vertAlign w:val="subscript"/>
        </w:rPr>
        <w:t>i</w:t>
      </w:r>
      <w:r w:rsidRPr="006A75ED">
        <w:rPr>
          <w:rFonts w:hint="eastAsia"/>
          <w:i/>
        </w:rPr>
        <w:t>,</w:t>
      </w:r>
      <w:r w:rsidRPr="00DE755E">
        <w:rPr>
          <w:rFonts w:ascii="Times New Roman" w:hint="eastAsia"/>
          <w:i/>
        </w:rPr>
        <w:t>E</w:t>
      </w:r>
      <w:r w:rsidRPr="00DE755E">
        <w:rPr>
          <w:rFonts w:ascii="Times New Roman" w:hint="eastAsia"/>
          <w:i/>
          <w:vertAlign w:val="subscript"/>
        </w:rPr>
        <w:t>i</w:t>
      </w:r>
      <w:r w:rsidRPr="006A75ED">
        <w:rPr>
          <w:rFonts w:hint="eastAsia"/>
          <w:i/>
        </w:rPr>
        <w:t>,</w:t>
      </w:r>
      <w:r w:rsidRPr="00DE755E">
        <w:rPr>
          <w:rFonts w:ascii="Times New Roman" w:hint="eastAsia"/>
          <w:i/>
        </w:rPr>
        <w:t>U</w:t>
      </w:r>
      <w:r w:rsidRPr="00DE755E">
        <w:rPr>
          <w:rFonts w:ascii="Times New Roman" w:hint="eastAsia"/>
          <w:i/>
          <w:vertAlign w:val="subscript"/>
        </w:rPr>
        <w:t>i</w:t>
      </w:r>
      <w:r w:rsidR="00DB445C" w:rsidRPr="00DF7F5A">
        <w:t>——</w:t>
      </w:r>
      <w:r w:rsidR="00DB445C" w:rsidRPr="00DF7F5A">
        <w:t>分别为被测设备第</w:t>
      </w:r>
      <w:r w:rsidR="00DB445C" w:rsidRPr="00DF7F5A">
        <w:rPr>
          <w:position w:val="-6"/>
        </w:rPr>
        <w:object w:dxaOrig="139" w:dyaOrig="260">
          <v:shape id="_x0000_i1041" type="#_x0000_t75" style="width:6.8pt;height:12.9pt" o:ole="">
            <v:imagedata r:id="rId36" o:title=""/>
          </v:shape>
          <o:OLEObject Type="Embed" ProgID="Equation.DSMT4" ShapeID="_x0000_i1041" DrawAspect="Content" ObjectID="_1592723866" r:id="rId50"/>
        </w:object>
      </w:r>
      <w:r w:rsidR="00DB445C" w:rsidRPr="00DF7F5A">
        <w:t>个定位结果在站心地平坐标系下北、东、高坐标，</w:t>
      </w:r>
      <w:r w:rsidR="00DB445C">
        <w:rPr>
          <w:rFonts w:hint="eastAsia"/>
        </w:rPr>
        <w:t>单位为毫米（</w:t>
      </w:r>
      <w:r w:rsidR="00DB445C" w:rsidRPr="00DE755E">
        <w:rPr>
          <w:rFonts w:ascii="Times New Roman"/>
        </w:rPr>
        <w:t>mm</w:t>
      </w:r>
      <w:r w:rsidR="00DB445C">
        <w:rPr>
          <w:rFonts w:hint="eastAsia"/>
        </w:rPr>
        <w:t>）</w:t>
      </w:r>
      <w:r w:rsidR="00DB445C" w:rsidRPr="00DF7F5A">
        <w:t>；</w:t>
      </w:r>
    </w:p>
    <w:p w:rsidR="00DB445C" w:rsidRPr="00DF7F5A" w:rsidRDefault="006A75ED" w:rsidP="00DB445C">
      <w:pPr>
        <w:pStyle w:val="aff5"/>
      </w:pPr>
      <w:r w:rsidRPr="00DE755E">
        <w:rPr>
          <w:rFonts w:ascii="Times New Roman" w:hint="eastAsia"/>
          <w:i/>
        </w:rPr>
        <w:t>i</w:t>
      </w:r>
      <w:r w:rsidR="00DB445C" w:rsidRPr="00DF7F5A">
        <w:t>——</w:t>
      </w:r>
      <w:r w:rsidR="00DB445C" w:rsidRPr="00DF7F5A">
        <w:t>动态</w:t>
      </w:r>
      <w:r w:rsidR="00DB445C" w:rsidRPr="00DE755E">
        <w:rPr>
          <w:rFonts w:ascii="Times New Roman"/>
        </w:rPr>
        <w:t>RTK</w:t>
      </w:r>
      <w:r w:rsidR="00DB445C" w:rsidRPr="00DF7F5A">
        <w:t>测量结果序号；</w:t>
      </w:r>
    </w:p>
    <w:p w:rsidR="00DB445C" w:rsidRDefault="006A75ED" w:rsidP="00DB445C">
      <w:pPr>
        <w:pStyle w:val="aff5"/>
      </w:pPr>
      <w:r w:rsidRPr="00DE755E">
        <w:rPr>
          <w:rFonts w:ascii="Times New Roman" w:hint="eastAsia"/>
          <w:i/>
        </w:rPr>
        <w:t>n</w:t>
      </w:r>
      <w:r w:rsidR="00DB445C" w:rsidRPr="00DF7F5A">
        <w:t>——</w:t>
      </w:r>
      <w:r w:rsidR="00DB445C" w:rsidRPr="00DF7F5A">
        <w:t>动态</w:t>
      </w:r>
      <w:r w:rsidR="00DB445C" w:rsidRPr="00DE755E">
        <w:rPr>
          <w:rFonts w:ascii="Times New Roman"/>
        </w:rPr>
        <w:t>RTK</w:t>
      </w:r>
      <w:r w:rsidR="00DB445C" w:rsidRPr="00DF7F5A">
        <w:t>测量结果个数。</w:t>
      </w:r>
    </w:p>
    <w:p w:rsidR="00DB445C" w:rsidRPr="00DB445C" w:rsidRDefault="00DB445C" w:rsidP="00DB445C">
      <w:pPr>
        <w:pStyle w:val="a5"/>
        <w:spacing w:before="156" w:after="156"/>
      </w:pPr>
      <w:bookmarkStart w:id="735" w:name="_Toc382567932"/>
      <w:bookmarkStart w:id="736" w:name="_Toc384569469"/>
      <w:bookmarkStart w:id="737" w:name="_Toc389056500"/>
      <w:bookmarkStart w:id="738" w:name="_Toc389137117"/>
      <w:bookmarkStart w:id="739" w:name="_Toc410292193"/>
      <w:bookmarkStart w:id="740" w:name="_Toc509913750"/>
      <w:bookmarkStart w:id="741" w:name="_Toc515449567"/>
      <w:bookmarkStart w:id="742" w:name="_Toc515449658"/>
      <w:bookmarkStart w:id="743" w:name="_Toc515449717"/>
      <w:bookmarkStart w:id="744" w:name="_Toc515449775"/>
      <w:bookmarkStart w:id="745" w:name="_Toc517265004"/>
      <w:r w:rsidRPr="00DB445C">
        <w:t>天线相位中心一致性</w:t>
      </w:r>
      <w:bookmarkEnd w:id="735"/>
      <w:bookmarkEnd w:id="736"/>
      <w:bookmarkEnd w:id="737"/>
      <w:bookmarkEnd w:id="738"/>
      <w:bookmarkEnd w:id="739"/>
      <w:bookmarkEnd w:id="740"/>
      <w:bookmarkEnd w:id="741"/>
      <w:bookmarkEnd w:id="742"/>
      <w:bookmarkEnd w:id="743"/>
      <w:bookmarkEnd w:id="744"/>
      <w:bookmarkEnd w:id="745"/>
    </w:p>
    <w:p w:rsidR="00DB445C" w:rsidRDefault="00DB445C" w:rsidP="00DB445C">
      <w:pPr>
        <w:pStyle w:val="aff5"/>
      </w:pPr>
      <w:r w:rsidRPr="00DF7F5A">
        <w:lastRenderedPageBreak/>
        <w:t>用相对定位法。在超短基线</w:t>
      </w:r>
      <w:r w:rsidRPr="005620FF">
        <w:rPr>
          <w:rFonts w:ascii="Times New Roman"/>
        </w:rPr>
        <w:t>(</w:t>
      </w:r>
      <w:smartTag w:uri="urn:schemas-microsoft-com:office:smarttags" w:element="chmetcnv">
        <w:smartTagPr>
          <w:attr w:name="UnitName" w:val="m"/>
          <w:attr w:name="SourceValue" w:val="6"/>
          <w:attr w:name="HasSpace" w:val="False"/>
          <w:attr w:name="Negative" w:val="False"/>
          <w:attr w:name="NumberType" w:val="1"/>
          <w:attr w:name="TCSC" w:val="0"/>
        </w:smartTagPr>
        <w:r w:rsidRPr="005620FF">
          <w:rPr>
            <w:rFonts w:ascii="Times New Roman"/>
          </w:rPr>
          <w:t>6m</w:t>
        </w:r>
      </w:smartTag>
      <w:r w:rsidRPr="005620FF">
        <w:rPr>
          <w:rFonts w:ascii="Times New Roman"/>
        </w:rPr>
        <w:t>&lt;</w:t>
      </w:r>
      <w:r w:rsidRPr="005620FF">
        <w:rPr>
          <w:rFonts w:ascii="Times New Roman"/>
          <w:i/>
        </w:rPr>
        <w:t>D</w:t>
      </w:r>
      <w:r w:rsidRPr="005620FF">
        <w:rPr>
          <w:rFonts w:ascii="Times New Roman"/>
        </w:rPr>
        <w:t>&lt;</w:t>
      </w:r>
      <w:smartTag w:uri="urn:schemas-microsoft-com:office:smarttags" w:element="chmetcnv">
        <w:smartTagPr>
          <w:attr w:name="UnitName" w:val="m"/>
          <w:attr w:name="SourceValue" w:val="24"/>
          <w:attr w:name="HasSpace" w:val="False"/>
          <w:attr w:name="Negative" w:val="False"/>
          <w:attr w:name="NumberType" w:val="1"/>
          <w:attr w:name="TCSC" w:val="0"/>
        </w:smartTagPr>
        <w:r w:rsidRPr="005620FF">
          <w:rPr>
            <w:rFonts w:ascii="Times New Roman"/>
          </w:rPr>
          <w:t>24m</w:t>
        </w:r>
      </w:smartTag>
      <w:r w:rsidRPr="005620FF">
        <w:rPr>
          <w:rFonts w:ascii="Times New Roman"/>
        </w:rPr>
        <w:t>)</w:t>
      </w:r>
      <w:r w:rsidRPr="00DF7F5A">
        <w:t>上将接收机正确安置、按统一约定的方向指向北，观测一个时段。然后固定一个天线，其余天线依次转动</w:t>
      </w:r>
      <w:r w:rsidRPr="00DE755E">
        <w:rPr>
          <w:rFonts w:ascii="Times New Roman"/>
        </w:rPr>
        <w:t>90</w:t>
      </w:r>
      <w:r w:rsidRPr="00DF7F5A">
        <w:t>°</w:t>
      </w:r>
      <w:r w:rsidRPr="00DF7F5A">
        <w:t>、</w:t>
      </w:r>
      <w:r w:rsidRPr="00DE755E">
        <w:rPr>
          <w:rFonts w:ascii="Times New Roman"/>
        </w:rPr>
        <w:t>180</w:t>
      </w:r>
      <w:r w:rsidRPr="00DF7F5A">
        <w:t>°</w:t>
      </w:r>
      <w:r w:rsidRPr="00DF7F5A">
        <w:t>、</w:t>
      </w:r>
      <w:r w:rsidRPr="00DE755E">
        <w:rPr>
          <w:rFonts w:ascii="Times New Roman"/>
        </w:rPr>
        <w:t>270</w:t>
      </w:r>
      <w:r w:rsidRPr="00DF7F5A">
        <w:t>°</w:t>
      </w:r>
      <w:r w:rsidRPr="00DF7F5A">
        <w:t>，各观测一个时段，每个时段的观测时间应不少于</w:t>
      </w:r>
      <w:r w:rsidRPr="00DE755E">
        <w:rPr>
          <w:rFonts w:ascii="Times New Roman"/>
        </w:rPr>
        <w:t>30min</w:t>
      </w:r>
      <w:r w:rsidRPr="00DF7F5A">
        <w:t>。</w:t>
      </w:r>
      <w:r w:rsidRPr="00CF3AC5">
        <w:t>分别求出各时段基线向量，</w:t>
      </w:r>
      <w:r>
        <w:rPr>
          <w:rFonts w:hint="eastAsia"/>
        </w:rPr>
        <w:t>其</w:t>
      </w:r>
      <w:r w:rsidRPr="00CF3AC5">
        <w:t>最大值与最小值之差应小于接收机静态测量水平标称精度的固定误差</w:t>
      </w:r>
      <w:r w:rsidRPr="00763E2E">
        <w:rPr>
          <w:rFonts w:ascii="Times New Roman"/>
        </w:rPr>
        <w:object w:dxaOrig="200" w:dyaOrig="220">
          <v:shape id="_x0000_i1042" type="#_x0000_t75" style="width:10.2pt;height:10.85pt" o:ole="">
            <v:imagedata r:id="rId20" o:title=""/>
          </v:shape>
          <o:OLEObject Type="Embed" ProgID="Equation.DSMT4" ShapeID="_x0000_i1042" DrawAspect="Content" ObjectID="_1592723867" r:id="rId51"/>
        </w:object>
      </w:r>
      <w:r w:rsidRPr="00DF7F5A">
        <w:t>。</w:t>
      </w:r>
    </w:p>
    <w:p w:rsidR="00DB445C" w:rsidRPr="00DB445C" w:rsidRDefault="00DB445C" w:rsidP="00DB445C">
      <w:pPr>
        <w:pStyle w:val="a5"/>
        <w:spacing w:before="156" w:after="156"/>
      </w:pPr>
      <w:bookmarkStart w:id="746" w:name="_Toc410292194"/>
      <w:bookmarkStart w:id="747" w:name="_Toc509913751"/>
      <w:bookmarkStart w:id="748" w:name="_Toc515449568"/>
      <w:bookmarkStart w:id="749" w:name="_Toc515449659"/>
      <w:bookmarkStart w:id="750" w:name="_Toc515449718"/>
      <w:bookmarkStart w:id="751" w:name="_Toc515449776"/>
      <w:bookmarkStart w:id="752" w:name="_Toc517265005"/>
      <w:r w:rsidRPr="00DE755E">
        <w:rPr>
          <w:rFonts w:ascii="Times New Roman"/>
        </w:rPr>
        <w:t>1PPS</w:t>
      </w:r>
      <w:r w:rsidRPr="00DB445C">
        <w:t>精度</w:t>
      </w:r>
      <w:bookmarkEnd w:id="746"/>
      <w:bookmarkEnd w:id="747"/>
      <w:bookmarkEnd w:id="748"/>
      <w:bookmarkEnd w:id="749"/>
      <w:bookmarkEnd w:id="750"/>
      <w:bookmarkEnd w:id="751"/>
      <w:bookmarkEnd w:id="752"/>
    </w:p>
    <w:p w:rsidR="00DB445C" w:rsidRPr="00DF7F5A" w:rsidRDefault="00DB445C" w:rsidP="00DB445C">
      <w:pPr>
        <w:pStyle w:val="aff5"/>
      </w:pPr>
      <w:r w:rsidRPr="00DF7F5A">
        <w:t>按图</w:t>
      </w:r>
      <w:r w:rsidRPr="00DE755E">
        <w:rPr>
          <w:rFonts w:ascii="Times New Roman"/>
        </w:rPr>
        <w:t>1</w:t>
      </w:r>
      <w:r w:rsidRPr="00DF7F5A">
        <w:t>连接测试设备，原子钟为信号模拟器提供</w:t>
      </w:r>
      <w:r w:rsidRPr="00DE755E">
        <w:rPr>
          <w:rFonts w:ascii="Times New Roman"/>
        </w:rPr>
        <w:t>10MHz</w:t>
      </w:r>
      <w:r w:rsidRPr="00DF7F5A">
        <w:t>频标信号，信号模拟器仿真一个静态位置，与接收机同时输出</w:t>
      </w:r>
      <w:r w:rsidRPr="00DE755E">
        <w:rPr>
          <w:rFonts w:ascii="Times New Roman"/>
        </w:rPr>
        <w:t>1PPS</w:t>
      </w:r>
      <w:r w:rsidRPr="00DF7F5A">
        <w:t>至时间间隔计数器，获得不少于</w:t>
      </w:r>
      <w:r w:rsidRPr="00DE755E">
        <w:rPr>
          <w:rFonts w:ascii="Times New Roman"/>
        </w:rPr>
        <w:t>1000</w:t>
      </w:r>
      <w:r w:rsidRPr="00DF7F5A">
        <w:t>个时间间隔值。统计信号模拟器和接收机输出的</w:t>
      </w:r>
      <w:r w:rsidRPr="00DE755E">
        <w:rPr>
          <w:rFonts w:ascii="Times New Roman"/>
        </w:rPr>
        <w:t>1PPS</w:t>
      </w:r>
      <w:r w:rsidRPr="00DF7F5A">
        <w:t>上升沿差值，</w:t>
      </w:r>
      <w:r w:rsidRPr="00763E2E">
        <w:t>求其标准偏差，应符合</w:t>
      </w:r>
      <w:r w:rsidRPr="005620FF">
        <w:rPr>
          <w:rFonts w:ascii="Times New Roman"/>
        </w:rPr>
        <w:t>4.11</w:t>
      </w:r>
      <w:r w:rsidRPr="00763E2E">
        <w:t>的要求。</w:t>
      </w:r>
    </w:p>
    <w:p w:rsidR="00DB445C" w:rsidRPr="00DF7F5A" w:rsidRDefault="00DB445C" w:rsidP="00DB445C">
      <w:pPr>
        <w:pStyle w:val="aff5"/>
        <w:keepNext/>
        <w:rPr>
          <w:rFonts w:ascii="Times New Roman"/>
        </w:rPr>
      </w:pPr>
      <w:r w:rsidRPr="00DF7F5A">
        <w:rPr>
          <w:rFonts w:ascii="Times New Roman"/>
        </w:rPr>
        <w:object w:dxaOrig="9447" w:dyaOrig="3778">
          <v:shape id="_x0000_i1043" type="#_x0000_t75" style="width:415pt;height:165.75pt" o:ole="">
            <v:imagedata r:id="rId52" o:title=""/>
          </v:shape>
          <o:OLEObject Type="Embed" ProgID="Visio.Drawing.11" ShapeID="_x0000_i1043" DrawAspect="Content" ObjectID="_1592723868" r:id="rId53"/>
        </w:object>
      </w:r>
    </w:p>
    <w:p w:rsidR="00DB445C" w:rsidRPr="00157614" w:rsidRDefault="00DB445C" w:rsidP="00DB445C">
      <w:pPr>
        <w:pStyle w:val="af3"/>
        <w:spacing w:before="156" w:after="156"/>
        <w:rPr>
          <w:szCs w:val="21"/>
        </w:rPr>
      </w:pPr>
      <w:r w:rsidRPr="00DE755E">
        <w:rPr>
          <w:rFonts w:ascii="Times New Roman"/>
        </w:rPr>
        <w:t>1PPS</w:t>
      </w:r>
      <w:r w:rsidRPr="00DF7F5A">
        <w:t>精度测试连接图</w:t>
      </w:r>
    </w:p>
    <w:p w:rsidR="00DB445C" w:rsidRPr="00DB445C" w:rsidRDefault="00DB445C" w:rsidP="00DB445C">
      <w:pPr>
        <w:pStyle w:val="a5"/>
        <w:spacing w:before="156" w:after="156"/>
      </w:pPr>
      <w:bookmarkStart w:id="753" w:name="_Toc410292195"/>
      <w:bookmarkStart w:id="754" w:name="_Toc509913752"/>
      <w:bookmarkStart w:id="755" w:name="_Toc515449569"/>
      <w:bookmarkStart w:id="756" w:name="_Toc515449660"/>
      <w:bookmarkStart w:id="757" w:name="_Toc515449719"/>
      <w:bookmarkStart w:id="758" w:name="_Toc515449777"/>
      <w:bookmarkStart w:id="759" w:name="_Toc517265006"/>
      <w:r w:rsidRPr="00DB445C">
        <w:t>数据处理软件</w:t>
      </w:r>
      <w:bookmarkEnd w:id="753"/>
      <w:bookmarkEnd w:id="754"/>
      <w:bookmarkEnd w:id="755"/>
      <w:bookmarkEnd w:id="756"/>
      <w:bookmarkEnd w:id="757"/>
      <w:bookmarkEnd w:id="758"/>
      <w:bookmarkEnd w:id="759"/>
    </w:p>
    <w:p w:rsidR="00DB445C" w:rsidRPr="00DB445C" w:rsidRDefault="00DB445C" w:rsidP="00DB445C">
      <w:pPr>
        <w:pStyle w:val="a6"/>
        <w:spacing w:before="156" w:after="156"/>
      </w:pPr>
      <w:bookmarkStart w:id="760" w:name="_Toc515449570"/>
      <w:r w:rsidRPr="00DB445C">
        <w:t>软件的安装与卸载</w:t>
      </w:r>
      <w:bookmarkEnd w:id="760"/>
    </w:p>
    <w:p w:rsidR="00DB445C" w:rsidRPr="00DF7F5A" w:rsidRDefault="00DB445C" w:rsidP="00DB445C">
      <w:pPr>
        <w:pStyle w:val="aff5"/>
      </w:pPr>
      <w:r w:rsidRPr="00DF7F5A">
        <w:t>按照软件说明进行软件安装。安装完毕后运行软件，至少进行一次三条基线边的静态解算。运行软件后，按照软件提供的卸载方式卸载软件，查看是否能正常卸载。</w:t>
      </w:r>
    </w:p>
    <w:p w:rsidR="00DB445C" w:rsidRPr="00DB445C" w:rsidRDefault="00DB445C" w:rsidP="00DB445C">
      <w:pPr>
        <w:pStyle w:val="a6"/>
        <w:spacing w:before="156" w:after="156"/>
      </w:pPr>
      <w:bookmarkStart w:id="761" w:name="_Toc515449571"/>
      <w:r w:rsidRPr="00DB445C">
        <w:t>软件的必备功能检查</w:t>
      </w:r>
      <w:bookmarkEnd w:id="761"/>
    </w:p>
    <w:p w:rsidR="00DB445C" w:rsidRPr="00D528D5" w:rsidRDefault="00DB445C" w:rsidP="00DB445C">
      <w:pPr>
        <w:pStyle w:val="aff5"/>
      </w:pPr>
      <w:r w:rsidRPr="00DF7F5A">
        <w:t>先进行必备功能检查，根据软件提供的功能按照数据传输、</w:t>
      </w:r>
      <w:r w:rsidRPr="00DE755E">
        <w:rPr>
          <w:rFonts w:ascii="Times New Roman"/>
        </w:rPr>
        <w:t>RINEX</w:t>
      </w:r>
      <w:r w:rsidRPr="00DF7F5A">
        <w:t>格式转换、卫星可用性分析、解算参</w:t>
      </w:r>
      <w:r w:rsidRPr="00D528D5">
        <w:t>数设置、基线数据解算、结果报告以及残差分析的顺序进行逐项检查。</w:t>
      </w:r>
    </w:p>
    <w:p w:rsidR="00DB445C" w:rsidRPr="00DF7F5A" w:rsidRDefault="00DB445C" w:rsidP="00DB445C">
      <w:pPr>
        <w:pStyle w:val="aff5"/>
      </w:pPr>
      <w:r w:rsidRPr="00D528D5">
        <w:t>必备功能检查通过后，对软件说明书声称的其他功能逐项进行检查。</w:t>
      </w:r>
    </w:p>
    <w:p w:rsidR="00DB445C" w:rsidRPr="00DB445C" w:rsidRDefault="00DB445C" w:rsidP="00DB445C">
      <w:pPr>
        <w:pStyle w:val="a5"/>
        <w:spacing w:before="156" w:after="156"/>
      </w:pPr>
      <w:bookmarkStart w:id="762" w:name="_Toc403572446"/>
      <w:bookmarkStart w:id="763" w:name="_Toc404239490"/>
      <w:bookmarkStart w:id="764" w:name="_Toc404239560"/>
      <w:bookmarkStart w:id="765" w:name="_Toc405280035"/>
      <w:bookmarkStart w:id="766" w:name="_Toc405289432"/>
      <w:bookmarkStart w:id="767" w:name="_Toc403572447"/>
      <w:bookmarkStart w:id="768" w:name="_Toc404239491"/>
      <w:bookmarkStart w:id="769" w:name="_Toc404239561"/>
      <w:bookmarkStart w:id="770" w:name="_Toc405280036"/>
      <w:bookmarkStart w:id="771" w:name="_Toc405289433"/>
      <w:bookmarkStart w:id="772" w:name="_Toc403572448"/>
      <w:bookmarkStart w:id="773" w:name="_Toc404239492"/>
      <w:bookmarkStart w:id="774" w:name="_Toc404239562"/>
      <w:bookmarkStart w:id="775" w:name="_Toc405280037"/>
      <w:bookmarkStart w:id="776" w:name="_Toc405289434"/>
      <w:bookmarkStart w:id="777" w:name="_Toc403572449"/>
      <w:bookmarkStart w:id="778" w:name="_Toc404239493"/>
      <w:bookmarkStart w:id="779" w:name="_Toc404239563"/>
      <w:bookmarkStart w:id="780" w:name="_Toc405280038"/>
      <w:bookmarkStart w:id="781" w:name="_Toc405289435"/>
      <w:bookmarkStart w:id="782" w:name="_Toc403572450"/>
      <w:bookmarkStart w:id="783" w:name="_Toc404239494"/>
      <w:bookmarkStart w:id="784" w:name="_Toc404239564"/>
      <w:bookmarkStart w:id="785" w:name="_Toc405280039"/>
      <w:bookmarkStart w:id="786" w:name="_Toc405289436"/>
      <w:bookmarkStart w:id="787" w:name="_Toc403572451"/>
      <w:bookmarkStart w:id="788" w:name="_Toc404239495"/>
      <w:bookmarkStart w:id="789" w:name="_Toc404239565"/>
      <w:bookmarkStart w:id="790" w:name="_Toc405280040"/>
      <w:bookmarkStart w:id="791" w:name="_Toc405289437"/>
      <w:bookmarkStart w:id="792" w:name="_Toc403572452"/>
      <w:bookmarkStart w:id="793" w:name="_Toc404239496"/>
      <w:bookmarkStart w:id="794" w:name="_Toc404239566"/>
      <w:bookmarkStart w:id="795" w:name="_Toc405280041"/>
      <w:bookmarkStart w:id="796" w:name="_Toc405289438"/>
      <w:bookmarkStart w:id="797" w:name="_Toc403572453"/>
      <w:bookmarkStart w:id="798" w:name="_Toc404239497"/>
      <w:bookmarkStart w:id="799" w:name="_Toc404239567"/>
      <w:bookmarkStart w:id="800" w:name="_Toc405280042"/>
      <w:bookmarkStart w:id="801" w:name="_Toc405289439"/>
      <w:bookmarkStart w:id="802" w:name="_Toc364254432"/>
      <w:bookmarkStart w:id="803" w:name="_Toc364256745"/>
      <w:bookmarkStart w:id="804" w:name="_Toc364259343"/>
      <w:bookmarkStart w:id="805" w:name="_Toc364260343"/>
      <w:bookmarkStart w:id="806" w:name="_Toc364260906"/>
      <w:bookmarkStart w:id="807" w:name="_Toc364261030"/>
      <w:bookmarkStart w:id="808" w:name="_Toc364261414"/>
      <w:bookmarkStart w:id="809" w:name="_Toc364319835"/>
      <w:bookmarkStart w:id="810" w:name="_Toc365468781"/>
      <w:bookmarkStart w:id="811" w:name="_Toc365552684"/>
      <w:bookmarkStart w:id="812" w:name="_Toc382202295"/>
      <w:bookmarkStart w:id="813" w:name="_Toc382567936"/>
      <w:bookmarkStart w:id="814" w:name="_Toc384569473"/>
      <w:bookmarkStart w:id="815" w:name="_Toc389056504"/>
      <w:bookmarkStart w:id="816" w:name="_Toc389137121"/>
      <w:bookmarkStart w:id="817" w:name="_Toc410292196"/>
      <w:bookmarkStart w:id="818" w:name="_Toc509913753"/>
      <w:bookmarkStart w:id="819" w:name="_Toc515449572"/>
      <w:bookmarkStart w:id="820" w:name="_Toc515449661"/>
      <w:bookmarkStart w:id="821" w:name="_Toc515449720"/>
      <w:bookmarkStart w:id="822" w:name="_Toc515449778"/>
      <w:bookmarkStart w:id="823" w:name="_Toc517265007"/>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DB445C">
        <w:t>环境适应性</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DB445C" w:rsidRPr="00DB445C" w:rsidRDefault="00DB445C" w:rsidP="00DB445C">
      <w:pPr>
        <w:pStyle w:val="a6"/>
        <w:spacing w:before="156" w:after="156"/>
      </w:pPr>
      <w:bookmarkStart w:id="824" w:name="_Toc515449573"/>
      <w:r w:rsidRPr="00DB445C">
        <w:t>工作温度</w:t>
      </w:r>
      <w:bookmarkEnd w:id="824"/>
    </w:p>
    <w:p w:rsidR="00DB445C" w:rsidRPr="00DF7F5A" w:rsidRDefault="00DB445C" w:rsidP="00DB445C">
      <w:pPr>
        <w:pStyle w:val="aff5"/>
      </w:pPr>
      <w:r w:rsidRPr="00DF7F5A">
        <w:t>在温度为</w:t>
      </w:r>
      <w:smartTag w:uri="urn:schemas-microsoft-com:office:smarttags" w:element="chmetcnv">
        <w:smartTagPr>
          <w:attr w:name="TCSC" w:val="0"/>
          <w:attr w:name="NumberType" w:val="1"/>
          <w:attr w:name="Negative" w:val="True"/>
          <w:attr w:name="HasSpace" w:val="False"/>
          <w:attr w:name="SourceValue" w:val="25"/>
          <w:attr w:name="UnitName" w:val="℃"/>
        </w:smartTagPr>
        <w:r w:rsidRPr="005620FF">
          <w:rPr>
            <w:rFonts w:ascii="Times New Roman"/>
          </w:rPr>
          <w:t>-25</w:t>
        </w:r>
        <w:r w:rsidRPr="005620FF">
          <w:rPr>
            <w:rFonts w:hAnsi="宋体" w:cs="宋体" w:hint="eastAsia"/>
          </w:rPr>
          <w:t>℃</w:t>
        </w:r>
      </w:smartTag>
      <w:r w:rsidRPr="00DF7F5A">
        <w:t>的低温环境下进行内部噪声水平测试。将天线信号引入高低温试验箱，在试验箱内温度为室温时将接收机置于试验</w:t>
      </w:r>
      <w:r w:rsidRPr="00FA5460">
        <w:t>箱内，并开启接收机进入正常工作状态。将试验箱内温度设定为</w:t>
      </w:r>
      <w:smartTag w:uri="urn:schemas-microsoft-com:office:smarttags" w:element="chmetcnv">
        <w:smartTagPr>
          <w:attr w:name="UnitName" w:val="℃"/>
          <w:attr w:name="SourceValue" w:val="25"/>
          <w:attr w:name="HasSpace" w:val="False"/>
          <w:attr w:name="Negative" w:val="True"/>
          <w:attr w:name="NumberType" w:val="1"/>
          <w:attr w:name="TCSC" w:val="0"/>
        </w:smartTagPr>
        <w:r w:rsidRPr="005620FF">
          <w:rPr>
            <w:rFonts w:ascii="Times New Roman"/>
          </w:rPr>
          <w:t>-25</w:t>
        </w:r>
        <w:r w:rsidRPr="005620FF">
          <w:rPr>
            <w:rFonts w:hAnsi="宋体" w:cs="宋体" w:hint="eastAsia"/>
          </w:rPr>
          <w:t>℃</w:t>
        </w:r>
      </w:smartTag>
      <w:r w:rsidRPr="00FA5460">
        <w:t>，待温度平衡后连续观测</w:t>
      </w:r>
      <w:r w:rsidRPr="00DE755E">
        <w:rPr>
          <w:rFonts w:ascii="Times New Roman"/>
        </w:rPr>
        <w:t>16h</w:t>
      </w:r>
      <w:r w:rsidRPr="00FA5460">
        <w:t>。</w:t>
      </w:r>
      <w:r w:rsidRPr="00CF3AC5">
        <w:t>采用</w:t>
      </w:r>
      <w:r w:rsidRPr="00981ECD">
        <w:t>配套软件</w:t>
      </w:r>
      <w:r w:rsidRPr="00CF3AC5">
        <w:t>解算的基线分量和长度</w:t>
      </w:r>
      <w:r>
        <w:rPr>
          <w:rFonts w:hint="eastAsia"/>
        </w:rPr>
        <w:t>均不大于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DE755E">
          <w:rPr>
            <w:rFonts w:ascii="Times New Roman" w:hint="eastAsia"/>
          </w:rPr>
          <w:t>1mm</w:t>
        </w:r>
      </w:smartTag>
      <w:r>
        <w:rPr>
          <w:rFonts w:hint="eastAsia"/>
        </w:rPr>
        <w:t>时，认为接收机在该温度下工作正常</w:t>
      </w:r>
      <w:r w:rsidRPr="00CF3AC5">
        <w:t>。</w:t>
      </w:r>
    </w:p>
    <w:p w:rsidR="00DB445C" w:rsidRPr="00DF7F5A" w:rsidRDefault="00DB445C" w:rsidP="00DB445C">
      <w:pPr>
        <w:pStyle w:val="aff5"/>
      </w:pPr>
      <w:r w:rsidRPr="00DF7F5A">
        <w:t>采用同样方法将试验箱温度设定为</w:t>
      </w:r>
      <w:smartTag w:uri="urn:schemas-microsoft-com:office:smarttags" w:element="chmetcnv">
        <w:smartTagPr>
          <w:attr w:name="UnitName" w:val="℃"/>
          <w:attr w:name="SourceValue" w:val="50"/>
          <w:attr w:name="HasSpace" w:val="False"/>
          <w:attr w:name="Negative" w:val="False"/>
          <w:attr w:name="NumberType" w:val="1"/>
          <w:attr w:name="TCSC" w:val="0"/>
        </w:smartTagPr>
        <w:r w:rsidRPr="00DE755E">
          <w:rPr>
            <w:rFonts w:ascii="Times New Roman"/>
          </w:rPr>
          <w:t>50</w:t>
        </w:r>
        <w:r w:rsidRPr="00DF7F5A">
          <w:rPr>
            <w:rFonts w:hAnsi="宋体" w:cs="宋体" w:hint="eastAsia"/>
          </w:rPr>
          <w:t>℃</w:t>
        </w:r>
      </w:smartTag>
      <w:r w:rsidRPr="00DF7F5A">
        <w:t>进行工作高温测试。</w:t>
      </w:r>
    </w:p>
    <w:p w:rsidR="00DB445C" w:rsidRPr="00DB445C" w:rsidRDefault="00DB445C" w:rsidP="00DB445C">
      <w:pPr>
        <w:pStyle w:val="a6"/>
        <w:spacing w:before="156" w:after="156"/>
      </w:pPr>
      <w:bookmarkStart w:id="825" w:name="_Toc515449574"/>
      <w:r w:rsidRPr="00DB445C">
        <w:t>贮存温度</w:t>
      </w:r>
      <w:bookmarkEnd w:id="825"/>
    </w:p>
    <w:p w:rsidR="00DB445C" w:rsidRPr="00DF7F5A" w:rsidRDefault="00DB445C" w:rsidP="00DB445C">
      <w:pPr>
        <w:pStyle w:val="aff5"/>
      </w:pPr>
      <w:r w:rsidRPr="00DF7F5A">
        <w:lastRenderedPageBreak/>
        <w:t>在高低温试验箱内温度为室温时将接收机置于试验箱内。将试验箱内温度设定为</w:t>
      </w:r>
      <w:smartTag w:uri="urn:schemas-microsoft-com:office:smarttags" w:element="chmetcnv">
        <w:smartTagPr>
          <w:attr w:name="UnitName" w:val="℃"/>
          <w:attr w:name="SourceValue" w:val="40"/>
          <w:attr w:name="HasSpace" w:val="False"/>
          <w:attr w:name="Negative" w:val="True"/>
          <w:attr w:name="NumberType" w:val="1"/>
          <w:attr w:name="TCSC" w:val="0"/>
        </w:smartTagPr>
        <w:r w:rsidRPr="005620FF">
          <w:rPr>
            <w:rFonts w:ascii="Times New Roman"/>
          </w:rPr>
          <w:t>-40</w:t>
        </w:r>
        <w:r w:rsidRPr="005620FF">
          <w:rPr>
            <w:rFonts w:hAnsi="宋体" w:cs="宋体" w:hint="eastAsia"/>
          </w:rPr>
          <w:t>℃</w:t>
        </w:r>
      </w:smartTag>
      <w:r w:rsidRPr="00DF7F5A">
        <w:t>，待温度平衡后保持</w:t>
      </w:r>
      <w:r w:rsidRPr="00DE755E">
        <w:rPr>
          <w:rFonts w:ascii="Times New Roman"/>
        </w:rPr>
        <w:t>16h</w:t>
      </w:r>
      <w:r w:rsidRPr="00DF7F5A">
        <w:t>。然后将试验箱温度设定为室温，待接收机与外界温度一致后进行内部噪声水平测试，连续观测</w:t>
      </w:r>
      <w:r w:rsidRPr="00DE755E">
        <w:rPr>
          <w:rFonts w:ascii="Times New Roman"/>
        </w:rPr>
        <w:t>30min</w:t>
      </w:r>
      <w:r w:rsidRPr="00DF7F5A">
        <w:t>，</w:t>
      </w:r>
      <w:r w:rsidRPr="00CF3AC5">
        <w:t>采用</w:t>
      </w:r>
      <w:r w:rsidRPr="00981ECD">
        <w:t>配套软件</w:t>
      </w:r>
      <w:r w:rsidRPr="00CF3AC5">
        <w:t>解算的基线分量和长度</w:t>
      </w:r>
      <w:r>
        <w:rPr>
          <w:rFonts w:hint="eastAsia"/>
        </w:rPr>
        <w:t>均不大于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DE755E">
          <w:rPr>
            <w:rFonts w:ascii="Times New Roman" w:hint="eastAsia"/>
          </w:rPr>
          <w:t>1mm</w:t>
        </w:r>
      </w:smartTag>
      <w:r>
        <w:rPr>
          <w:rFonts w:hint="eastAsia"/>
        </w:rPr>
        <w:t>时，认为接收机在该温度下贮存后工作正常</w:t>
      </w:r>
      <w:r w:rsidRPr="00CF3AC5">
        <w:t>。</w:t>
      </w:r>
    </w:p>
    <w:p w:rsidR="00DB445C" w:rsidRPr="00DF7F5A" w:rsidRDefault="00DB445C" w:rsidP="00DB445C">
      <w:pPr>
        <w:pStyle w:val="aff5"/>
      </w:pPr>
      <w:r w:rsidRPr="00DF7F5A">
        <w:t>采用同样方法将试验箱温度设定为</w:t>
      </w:r>
      <w:smartTag w:uri="urn:schemas-microsoft-com:office:smarttags" w:element="chmetcnv">
        <w:smartTagPr>
          <w:attr w:name="UnitName" w:val="℃"/>
          <w:attr w:name="SourceValue" w:val="70"/>
          <w:attr w:name="HasSpace" w:val="False"/>
          <w:attr w:name="Negative" w:val="False"/>
          <w:attr w:name="NumberType" w:val="1"/>
          <w:attr w:name="TCSC" w:val="0"/>
        </w:smartTagPr>
        <w:r w:rsidRPr="005620FF">
          <w:rPr>
            <w:rFonts w:ascii="Times New Roman"/>
          </w:rPr>
          <w:t>70</w:t>
        </w:r>
        <w:r w:rsidRPr="005620FF">
          <w:rPr>
            <w:rFonts w:hAnsi="宋体" w:cs="宋体" w:hint="eastAsia"/>
          </w:rPr>
          <w:t>℃</w:t>
        </w:r>
      </w:smartTag>
      <w:r w:rsidRPr="00DF7F5A">
        <w:t>进行贮存高温测试。</w:t>
      </w:r>
    </w:p>
    <w:p w:rsidR="00DB445C" w:rsidRPr="00DB445C" w:rsidRDefault="00DB445C" w:rsidP="00DB445C">
      <w:pPr>
        <w:pStyle w:val="a6"/>
        <w:spacing w:before="156" w:after="156"/>
      </w:pPr>
      <w:bookmarkStart w:id="826" w:name="_Toc515449575"/>
      <w:r w:rsidRPr="00DB445C">
        <w:t>湿热</w:t>
      </w:r>
      <w:bookmarkEnd w:id="826"/>
    </w:p>
    <w:p w:rsidR="00DB445C" w:rsidRPr="00DF7F5A" w:rsidRDefault="00DB445C" w:rsidP="00DB445C">
      <w:pPr>
        <w:pStyle w:val="aff5"/>
      </w:pPr>
      <w:r w:rsidRPr="00DF7F5A">
        <w:t>在温度为</w:t>
      </w:r>
      <w:smartTag w:uri="urn:schemas-microsoft-com:office:smarttags" w:element="chmetcnv">
        <w:smartTagPr>
          <w:attr w:name="UnitName" w:val="℃"/>
          <w:attr w:name="SourceValue" w:val="40"/>
          <w:attr w:name="HasSpace" w:val="False"/>
          <w:attr w:name="Negative" w:val="False"/>
          <w:attr w:name="NumberType" w:val="1"/>
          <w:attr w:name="TCSC" w:val="0"/>
        </w:smartTagPr>
        <w:r w:rsidRPr="00DE755E">
          <w:rPr>
            <w:rFonts w:ascii="Times New Roman"/>
          </w:rPr>
          <w:t>40</w:t>
        </w:r>
        <w:r w:rsidRPr="00DF7F5A">
          <w:rPr>
            <w:rFonts w:hAnsi="宋体" w:cs="宋体" w:hint="eastAsia"/>
          </w:rPr>
          <w:t>℃</w:t>
        </w:r>
      </w:smartTag>
      <w:r w:rsidRPr="00DF7F5A">
        <w:t>相对湿度为</w:t>
      </w:r>
      <w:r w:rsidRPr="005620FF">
        <w:rPr>
          <w:rFonts w:ascii="Times New Roman"/>
        </w:rPr>
        <w:t>93%</w:t>
      </w:r>
      <w:r w:rsidRPr="00DF7F5A">
        <w:t>的湿热环境下进行内部噪声水平测试。将天线信号引入高低温试验箱，在高低温试验箱内温度为室温时将接收机置于试验箱内，并开启接收机进入正常工作状态。将试验箱内温度设定为</w:t>
      </w:r>
      <w:smartTag w:uri="urn:schemas-microsoft-com:office:smarttags" w:element="chmetcnv">
        <w:smartTagPr>
          <w:attr w:name="UnitName" w:val="℃"/>
          <w:attr w:name="SourceValue" w:val="40"/>
          <w:attr w:name="HasSpace" w:val="False"/>
          <w:attr w:name="Negative" w:val="False"/>
          <w:attr w:name="NumberType" w:val="1"/>
          <w:attr w:name="TCSC" w:val="0"/>
        </w:smartTagPr>
        <w:r w:rsidRPr="00DE755E">
          <w:rPr>
            <w:rFonts w:ascii="Times New Roman"/>
          </w:rPr>
          <w:t>40</w:t>
        </w:r>
        <w:r w:rsidRPr="00DF7F5A">
          <w:rPr>
            <w:rFonts w:hAnsi="宋体" w:cs="宋体" w:hint="eastAsia"/>
          </w:rPr>
          <w:t>℃</w:t>
        </w:r>
      </w:smartTag>
      <w:r w:rsidRPr="00DF7F5A">
        <w:t>相对湿度设定为</w:t>
      </w:r>
      <w:r w:rsidRPr="005620FF">
        <w:rPr>
          <w:rFonts w:ascii="Times New Roman"/>
        </w:rPr>
        <w:t>93%</w:t>
      </w:r>
      <w:r w:rsidRPr="00DF7F5A">
        <w:t>，待温度和相对湿度平衡后连续观测</w:t>
      </w:r>
      <w:r w:rsidRPr="00DE755E">
        <w:rPr>
          <w:rFonts w:ascii="Times New Roman"/>
        </w:rPr>
        <w:t>12h</w:t>
      </w:r>
      <w:r w:rsidRPr="00DF7F5A">
        <w:t>。</w:t>
      </w:r>
      <w:r w:rsidRPr="00B31522">
        <w:t>采</w:t>
      </w:r>
      <w:r w:rsidRPr="00CF3AC5">
        <w:t>用</w:t>
      </w:r>
      <w:r w:rsidRPr="00981ECD">
        <w:t>配套软件</w:t>
      </w:r>
      <w:r w:rsidRPr="00CF3AC5">
        <w:t>解算的基线分量和长度</w:t>
      </w:r>
      <w:r>
        <w:rPr>
          <w:rFonts w:hint="eastAsia"/>
        </w:rPr>
        <w:t>均不大于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DE755E">
          <w:rPr>
            <w:rFonts w:ascii="Times New Roman" w:hint="eastAsia"/>
          </w:rPr>
          <w:t>1mm</w:t>
        </w:r>
      </w:smartTag>
      <w:r>
        <w:rPr>
          <w:rFonts w:hint="eastAsia"/>
        </w:rPr>
        <w:t>时，认为接收机在该湿热环境下工作正常</w:t>
      </w:r>
      <w:r w:rsidRPr="00DF7F5A">
        <w:t>。</w:t>
      </w:r>
    </w:p>
    <w:p w:rsidR="00DB445C" w:rsidRPr="00DB445C" w:rsidRDefault="00DB445C" w:rsidP="00DB445C">
      <w:pPr>
        <w:pStyle w:val="a6"/>
        <w:spacing w:before="156" w:after="156"/>
      </w:pPr>
      <w:bookmarkStart w:id="827" w:name="_Toc515449576"/>
      <w:r w:rsidRPr="00DB445C">
        <w:t>振动</w:t>
      </w:r>
      <w:bookmarkEnd w:id="827"/>
    </w:p>
    <w:p w:rsidR="00DB445C" w:rsidRPr="00DF7F5A" w:rsidRDefault="00DB445C" w:rsidP="00DB445C">
      <w:pPr>
        <w:pStyle w:val="aff5"/>
      </w:pPr>
      <w:r w:rsidRPr="00DF7F5A">
        <w:t>将</w:t>
      </w:r>
      <w:r w:rsidRPr="00DE755E">
        <w:rPr>
          <w:rFonts w:ascii="Times New Roman"/>
        </w:rPr>
        <w:t>GNSS</w:t>
      </w:r>
      <w:r w:rsidRPr="00FA5460">
        <w:t>接收机置于振动检验台，按照表</w:t>
      </w:r>
      <w:r w:rsidRPr="00DE755E">
        <w:rPr>
          <w:rFonts w:ascii="Times New Roman"/>
        </w:rPr>
        <w:t>4</w:t>
      </w:r>
      <w:r w:rsidRPr="00FA5460">
        <w:t>、表</w:t>
      </w:r>
      <w:r w:rsidRPr="00DE755E">
        <w:rPr>
          <w:rFonts w:ascii="Times New Roman"/>
        </w:rPr>
        <w:t>5</w:t>
      </w:r>
      <w:r w:rsidRPr="00FA5460">
        <w:t>的振动环境参数进行正弦振动和平稳随机振动，每次振动</w:t>
      </w:r>
      <w:r w:rsidRPr="00DE755E">
        <w:rPr>
          <w:rFonts w:ascii="Times New Roman"/>
        </w:rPr>
        <w:t>10</w:t>
      </w:r>
      <w:r w:rsidRPr="00DE755E">
        <w:rPr>
          <w:rFonts w:ascii="Times New Roman" w:hint="eastAsia"/>
        </w:rPr>
        <w:t>min</w:t>
      </w:r>
      <w:r w:rsidRPr="00FA5460">
        <w:t>。</w:t>
      </w:r>
      <w:r w:rsidRPr="00CF3AC5">
        <w:t>振动后检查</w:t>
      </w:r>
      <w:r w:rsidRPr="00DE755E">
        <w:rPr>
          <w:rFonts w:ascii="Times New Roman"/>
        </w:rPr>
        <w:t>GNSS</w:t>
      </w:r>
      <w:r w:rsidRPr="00CF3AC5">
        <w:t>接收机是否能正常</w:t>
      </w:r>
      <w:r>
        <w:rPr>
          <w:rFonts w:hint="eastAsia"/>
        </w:rPr>
        <w:t>定位</w:t>
      </w:r>
      <w:r w:rsidRPr="00CF3AC5">
        <w:t>，目测外观结构是否完好</w:t>
      </w:r>
      <w:r w:rsidRPr="00DF7F5A">
        <w:t>。</w:t>
      </w:r>
    </w:p>
    <w:p w:rsidR="00DB445C" w:rsidRPr="00DB445C" w:rsidRDefault="00DB445C" w:rsidP="00DB445C">
      <w:pPr>
        <w:pStyle w:val="a6"/>
        <w:spacing w:before="156" w:after="156"/>
      </w:pPr>
      <w:bookmarkStart w:id="828" w:name="_Toc515449577"/>
      <w:r w:rsidRPr="00DB445C">
        <w:t>防尘</w:t>
      </w:r>
      <w:bookmarkEnd w:id="828"/>
    </w:p>
    <w:p w:rsidR="00DB445C" w:rsidRPr="00DF7F5A" w:rsidRDefault="00976701" w:rsidP="00976701">
      <w:pPr>
        <w:pStyle w:val="aff5"/>
      </w:pPr>
      <w:r w:rsidRPr="00976701">
        <w:t>按照</w:t>
      </w:r>
      <w:r w:rsidRPr="005620FF">
        <w:rPr>
          <w:rFonts w:ascii="Times New Roman"/>
        </w:rPr>
        <w:t>GB 4208-2017</w:t>
      </w:r>
      <w:r w:rsidRPr="00976701">
        <w:t>中</w:t>
      </w:r>
      <w:r w:rsidRPr="005620FF">
        <w:rPr>
          <w:rFonts w:ascii="Times New Roman"/>
        </w:rPr>
        <w:t>13.4</w:t>
      </w:r>
      <w:r w:rsidRPr="00976701">
        <w:t>的规定进行</w:t>
      </w:r>
      <w:r w:rsidR="00DB445C" w:rsidRPr="00976701">
        <w:t>。</w:t>
      </w:r>
    </w:p>
    <w:p w:rsidR="00DB445C" w:rsidRPr="00976701" w:rsidRDefault="00DB445C" w:rsidP="00DB445C">
      <w:pPr>
        <w:pStyle w:val="a6"/>
        <w:spacing w:before="156" w:after="156"/>
      </w:pPr>
      <w:bookmarkStart w:id="829" w:name="_Toc515449578"/>
      <w:r w:rsidRPr="00976701">
        <w:t>防水</w:t>
      </w:r>
      <w:bookmarkEnd w:id="829"/>
    </w:p>
    <w:p w:rsidR="00DB445C" w:rsidRPr="00DF7F5A" w:rsidRDefault="00976701" w:rsidP="00976701">
      <w:pPr>
        <w:pStyle w:val="aff5"/>
      </w:pPr>
      <w:r w:rsidRPr="00976701">
        <w:t>按照</w:t>
      </w:r>
      <w:r w:rsidRPr="005620FF">
        <w:rPr>
          <w:rFonts w:ascii="Times New Roman"/>
        </w:rPr>
        <w:t>GB 4208-2017</w:t>
      </w:r>
      <w:r w:rsidRPr="005620FF">
        <w:rPr>
          <w:rFonts w:ascii="Times New Roman"/>
        </w:rPr>
        <w:t>中</w:t>
      </w:r>
      <w:smartTag w:uri="urn:schemas-microsoft-com:office:smarttags" w:element="chsdate">
        <w:smartTagPr>
          <w:attr w:name="Year" w:val="1899"/>
          <w:attr w:name="Month" w:val="12"/>
          <w:attr w:name="Day" w:val="30"/>
          <w:attr w:name="IsLunarDate" w:val="False"/>
          <w:attr w:name="IsROCDate" w:val="False"/>
        </w:smartTagPr>
        <w:r w:rsidRPr="005620FF">
          <w:rPr>
            <w:rFonts w:ascii="Times New Roman"/>
          </w:rPr>
          <w:t>14.2.5</w:t>
        </w:r>
      </w:smartTag>
      <w:r w:rsidRPr="00976701">
        <w:t>的规定进行</w:t>
      </w:r>
      <w:r w:rsidR="00DB445C" w:rsidRPr="00976701">
        <w:t>。</w:t>
      </w:r>
    </w:p>
    <w:p w:rsidR="00DB445C" w:rsidRPr="00DB445C" w:rsidRDefault="00DB445C" w:rsidP="00DB445C">
      <w:pPr>
        <w:pStyle w:val="a5"/>
        <w:spacing w:before="156" w:after="156"/>
      </w:pPr>
      <w:bookmarkStart w:id="830" w:name="_Toc364254439"/>
      <w:bookmarkStart w:id="831" w:name="_Toc364256752"/>
      <w:bookmarkStart w:id="832" w:name="_Toc364259344"/>
      <w:bookmarkStart w:id="833" w:name="_Toc364260344"/>
      <w:bookmarkStart w:id="834" w:name="_Toc364260907"/>
      <w:bookmarkStart w:id="835" w:name="_Toc364261031"/>
      <w:bookmarkStart w:id="836" w:name="_Toc364261415"/>
      <w:bookmarkStart w:id="837" w:name="_Toc364319836"/>
      <w:bookmarkStart w:id="838" w:name="_Toc365468782"/>
      <w:bookmarkStart w:id="839" w:name="_Toc365552685"/>
      <w:bookmarkStart w:id="840" w:name="_Toc382202296"/>
      <w:bookmarkStart w:id="841" w:name="_Toc382567937"/>
      <w:bookmarkStart w:id="842" w:name="_Toc384569474"/>
      <w:bookmarkStart w:id="843" w:name="_Toc389056505"/>
      <w:bookmarkStart w:id="844" w:name="_Toc389137122"/>
      <w:bookmarkStart w:id="845" w:name="_Toc410292197"/>
      <w:bookmarkStart w:id="846" w:name="_Toc509913754"/>
      <w:bookmarkStart w:id="847" w:name="_Toc515449579"/>
      <w:bookmarkStart w:id="848" w:name="_Toc515449662"/>
      <w:bookmarkStart w:id="849" w:name="_Toc515449721"/>
      <w:bookmarkStart w:id="850" w:name="_Toc515449779"/>
      <w:bookmarkStart w:id="851" w:name="_Toc517265008"/>
      <w:r w:rsidRPr="00DB445C">
        <w:t>安全防护</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DB445C" w:rsidRPr="00DB445C" w:rsidRDefault="00DB445C" w:rsidP="00DB445C">
      <w:pPr>
        <w:pStyle w:val="affd"/>
      </w:pPr>
      <w:r w:rsidRPr="00DB445C">
        <w:t>按照产品使用说明检查各接口端是否有明显标记和防插错措施，接口是否具有防静电功能。</w:t>
      </w:r>
    </w:p>
    <w:p w:rsidR="00DB445C" w:rsidRPr="00DB445C" w:rsidRDefault="00DB445C" w:rsidP="00DB445C">
      <w:pPr>
        <w:pStyle w:val="affd"/>
      </w:pPr>
      <w:r w:rsidRPr="00DB445C">
        <w:t>分别对接收机的电源进行过流、过压、电源瞬间变化和偶然极性反接操作，各保持</w:t>
      </w:r>
      <w:r w:rsidRPr="00DE755E">
        <w:rPr>
          <w:rFonts w:ascii="Times New Roman"/>
        </w:rPr>
        <w:t>1min</w:t>
      </w:r>
      <w:r w:rsidRPr="00DB445C">
        <w:t>，再接入正常电源，观察接收机能否正常</w:t>
      </w:r>
      <w:r w:rsidRPr="00DB445C">
        <w:rPr>
          <w:rFonts w:hint="eastAsia"/>
        </w:rPr>
        <w:t>定位</w:t>
      </w:r>
      <w:r w:rsidRPr="00DB445C">
        <w:t>。</w:t>
      </w:r>
    </w:p>
    <w:p w:rsidR="00DB445C" w:rsidRPr="00DB445C" w:rsidRDefault="00DB445C" w:rsidP="00DB445C">
      <w:pPr>
        <w:pStyle w:val="a5"/>
        <w:spacing w:before="156" w:after="156"/>
      </w:pPr>
      <w:bookmarkStart w:id="852" w:name="_Toc364254433"/>
      <w:bookmarkStart w:id="853" w:name="_Toc364256746"/>
      <w:bookmarkStart w:id="854" w:name="_Toc364259345"/>
      <w:bookmarkStart w:id="855" w:name="_Toc364260345"/>
      <w:bookmarkStart w:id="856" w:name="_Toc364260908"/>
      <w:bookmarkStart w:id="857" w:name="_Toc364261032"/>
      <w:bookmarkStart w:id="858" w:name="_Toc364261416"/>
      <w:bookmarkStart w:id="859" w:name="_Toc364319837"/>
      <w:bookmarkStart w:id="860" w:name="_Toc365468783"/>
      <w:bookmarkStart w:id="861" w:name="_Toc365552686"/>
      <w:bookmarkStart w:id="862" w:name="_Toc382202297"/>
      <w:bookmarkStart w:id="863" w:name="_Toc382567938"/>
      <w:bookmarkStart w:id="864" w:name="_Toc384569475"/>
      <w:bookmarkStart w:id="865" w:name="_Toc389056506"/>
      <w:bookmarkStart w:id="866" w:name="_Toc389137123"/>
      <w:bookmarkStart w:id="867" w:name="_Toc410292198"/>
      <w:bookmarkStart w:id="868" w:name="_Toc509913755"/>
      <w:bookmarkStart w:id="869" w:name="_Toc515449580"/>
      <w:bookmarkStart w:id="870" w:name="_Toc515449663"/>
      <w:bookmarkStart w:id="871" w:name="_Toc515449722"/>
      <w:bookmarkStart w:id="872" w:name="_Toc515449780"/>
      <w:bookmarkStart w:id="873" w:name="_Toc517265009"/>
      <w:r w:rsidRPr="00DB445C">
        <w:t>电磁兼容性</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rsidR="00DB445C" w:rsidRPr="00DB445C" w:rsidRDefault="00DB445C" w:rsidP="00DB445C">
      <w:pPr>
        <w:pStyle w:val="a6"/>
        <w:spacing w:before="156" w:after="156"/>
      </w:pPr>
      <w:bookmarkStart w:id="874" w:name="_Toc515449581"/>
      <w:r w:rsidRPr="00DB445C">
        <w:t>辐射骚扰场强</w:t>
      </w:r>
      <w:bookmarkEnd w:id="874"/>
    </w:p>
    <w:p w:rsidR="00DB445C" w:rsidRPr="00DF7F5A" w:rsidRDefault="00976701" w:rsidP="00DB445C">
      <w:pPr>
        <w:pStyle w:val="aff5"/>
      </w:pPr>
      <w:r w:rsidRPr="00976701">
        <w:rPr>
          <w:rFonts w:ascii="Times New Roman" w:hint="eastAsia"/>
        </w:rPr>
        <w:t>按</w:t>
      </w:r>
      <w:r w:rsidRPr="005620FF">
        <w:rPr>
          <w:rFonts w:ascii="Times New Roman"/>
        </w:rPr>
        <w:t>GB/T 9254-2008</w:t>
      </w:r>
      <w:r w:rsidRPr="005620FF">
        <w:rPr>
          <w:rFonts w:ascii="Times New Roman"/>
        </w:rPr>
        <w:t>中</w:t>
      </w:r>
      <w:r w:rsidRPr="005620FF">
        <w:rPr>
          <w:rFonts w:ascii="Times New Roman"/>
        </w:rPr>
        <w:t>10.6</w:t>
      </w:r>
      <w:r w:rsidRPr="00976701">
        <w:rPr>
          <w:rFonts w:ascii="Times New Roman"/>
        </w:rPr>
        <w:t>规定的测试方法进行</w:t>
      </w:r>
      <w:r w:rsidR="00DB445C" w:rsidRPr="00976701">
        <w:t>。</w:t>
      </w:r>
    </w:p>
    <w:p w:rsidR="00DB445C" w:rsidRPr="00DB445C" w:rsidRDefault="00DB445C" w:rsidP="00DB445C">
      <w:pPr>
        <w:pStyle w:val="a6"/>
        <w:spacing w:before="156" w:after="156"/>
      </w:pPr>
      <w:bookmarkStart w:id="875" w:name="_Toc515449582"/>
      <w:r w:rsidRPr="00DB445C">
        <w:t>射频电磁场辐射抗扰度</w:t>
      </w:r>
      <w:bookmarkEnd w:id="875"/>
    </w:p>
    <w:p w:rsidR="00DB445C" w:rsidRDefault="00976701" w:rsidP="00976701">
      <w:pPr>
        <w:pStyle w:val="aff5"/>
      </w:pPr>
      <w:r w:rsidRPr="00976701">
        <w:rPr>
          <w:rFonts w:hint="eastAsia"/>
        </w:rPr>
        <w:t>按</w:t>
      </w:r>
      <w:r w:rsidRPr="005620FF">
        <w:rPr>
          <w:rFonts w:ascii="Times New Roman"/>
        </w:rPr>
        <w:t>GB/T 17626.3-2016</w:t>
      </w:r>
      <w:r w:rsidRPr="00976701">
        <w:t>中</w:t>
      </w:r>
      <w:r w:rsidRPr="00976701">
        <w:rPr>
          <w:rFonts w:hint="eastAsia"/>
        </w:rPr>
        <w:t>第</w:t>
      </w:r>
      <w:r w:rsidRPr="00DE755E">
        <w:rPr>
          <w:rFonts w:ascii="Times New Roman"/>
        </w:rPr>
        <w:t>8</w:t>
      </w:r>
      <w:r w:rsidRPr="00976701">
        <w:rPr>
          <w:rFonts w:hint="eastAsia"/>
        </w:rPr>
        <w:t>章</w:t>
      </w:r>
      <w:r w:rsidRPr="00976701">
        <w:t>规定的测试方法进行</w:t>
      </w:r>
      <w:r w:rsidR="00DB445C" w:rsidRPr="00976701">
        <w:t>。</w:t>
      </w:r>
    </w:p>
    <w:p w:rsidR="00DB445C" w:rsidRPr="00DB445C" w:rsidRDefault="00DB445C" w:rsidP="00DB445C">
      <w:pPr>
        <w:pStyle w:val="a5"/>
        <w:spacing w:before="156" w:after="156"/>
      </w:pPr>
      <w:bookmarkStart w:id="876" w:name="_Toc364254446"/>
      <w:bookmarkStart w:id="877" w:name="_Toc364256759"/>
      <w:bookmarkStart w:id="878" w:name="_Toc364259346"/>
      <w:bookmarkStart w:id="879" w:name="_Toc364260346"/>
      <w:bookmarkStart w:id="880" w:name="_Toc364260909"/>
      <w:bookmarkStart w:id="881" w:name="_Toc364261033"/>
      <w:bookmarkStart w:id="882" w:name="_Toc364261417"/>
      <w:bookmarkStart w:id="883" w:name="_Toc364319838"/>
      <w:bookmarkStart w:id="884" w:name="_Toc365468784"/>
      <w:bookmarkStart w:id="885" w:name="_Toc365552687"/>
      <w:bookmarkStart w:id="886" w:name="_Toc382202298"/>
      <w:bookmarkStart w:id="887" w:name="_Toc382567939"/>
      <w:bookmarkStart w:id="888" w:name="_Toc384569476"/>
      <w:bookmarkStart w:id="889" w:name="_Toc389056507"/>
      <w:bookmarkStart w:id="890" w:name="_Toc389137124"/>
      <w:bookmarkStart w:id="891" w:name="_Toc410292199"/>
      <w:bookmarkStart w:id="892" w:name="_Toc509913756"/>
      <w:bookmarkStart w:id="893" w:name="_Toc515449584"/>
      <w:bookmarkStart w:id="894" w:name="_Toc515449664"/>
      <w:bookmarkStart w:id="895" w:name="_Toc515449723"/>
      <w:bookmarkStart w:id="896" w:name="_Toc515449781"/>
      <w:bookmarkStart w:id="897" w:name="_Toc517265010"/>
      <w:r w:rsidRPr="00DB445C">
        <w:t>可靠性</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DB445C" w:rsidRPr="00DB445C" w:rsidRDefault="00DB445C" w:rsidP="00DB445C">
      <w:pPr>
        <w:pStyle w:val="a6"/>
        <w:spacing w:before="156" w:after="156"/>
      </w:pPr>
      <w:bookmarkStart w:id="898" w:name="_Toc515449585"/>
      <w:r w:rsidRPr="00DB445C">
        <w:t>试验方案</w:t>
      </w:r>
      <w:bookmarkEnd w:id="898"/>
    </w:p>
    <w:p w:rsidR="00DB445C" w:rsidRPr="00DB445C" w:rsidRDefault="00DB445C" w:rsidP="00DB445C">
      <w:pPr>
        <w:pStyle w:val="afffff1"/>
      </w:pPr>
      <w:r w:rsidRPr="00DB445C">
        <w:t>接收机的可靠性试验方案，</w:t>
      </w:r>
      <w:r w:rsidRPr="00DB445C">
        <w:rPr>
          <w:rFonts w:hint="eastAsia"/>
        </w:rPr>
        <w:t>应</w:t>
      </w:r>
      <w:r w:rsidRPr="00DB445C">
        <w:t>根据生产批量的多少和生产方可能提供的试验条件，由生产方和使用方按照</w:t>
      </w:r>
      <w:smartTag w:uri="urn:schemas-microsoft-com:office:smarttags" w:element="chsdate">
        <w:smartTagPr>
          <w:attr w:name="IsROCDate" w:val="False"/>
          <w:attr w:name="IsLunarDate" w:val="False"/>
          <w:attr w:name="Day" w:val="30"/>
          <w:attr w:name="Month" w:val="12"/>
          <w:attr w:name="Year" w:val="1899"/>
        </w:smartTagPr>
        <w:r w:rsidRPr="005620FF">
          <w:rPr>
            <w:rFonts w:ascii="Times New Roman"/>
          </w:rPr>
          <w:t>5.18.1</w:t>
        </w:r>
      </w:smartTag>
      <w:r w:rsidRPr="005620FF">
        <w:rPr>
          <w:rFonts w:ascii="Times New Roman"/>
        </w:rPr>
        <w:t>.2</w:t>
      </w:r>
      <w:r w:rsidRPr="005620FF">
        <w:rPr>
          <w:rFonts w:ascii="Times New Roman"/>
        </w:rPr>
        <w:t>和</w:t>
      </w:r>
      <w:r w:rsidRPr="005620FF">
        <w:rPr>
          <w:rFonts w:ascii="Times New Roman"/>
        </w:rPr>
        <w:t>5.18.1.3</w:t>
      </w:r>
      <w:r w:rsidRPr="00DB445C">
        <w:rPr>
          <w:rFonts w:hint="eastAsia"/>
        </w:rPr>
        <w:t>描述的</w:t>
      </w:r>
      <w:r w:rsidRPr="00DB445C">
        <w:t>试验方案协商确定。</w:t>
      </w:r>
    </w:p>
    <w:p w:rsidR="00DB445C" w:rsidRPr="00DB445C" w:rsidRDefault="00DB445C" w:rsidP="00DB445C">
      <w:pPr>
        <w:pStyle w:val="afffff1"/>
      </w:pPr>
      <w:r w:rsidRPr="00DB445C">
        <w:t>在接收机定型时，应进行可靠性试验，验证产品是否达到规定的可靠性要求，试验方案可选用</w:t>
      </w:r>
      <w:r w:rsidRPr="005620FF">
        <w:rPr>
          <w:rFonts w:ascii="Times New Roman"/>
        </w:rPr>
        <w:t>GB/T 5080.7-1986</w:t>
      </w:r>
      <w:r w:rsidRPr="00DB445C">
        <w:t>中定时（定数）截尾试验方案。</w:t>
      </w:r>
    </w:p>
    <w:p w:rsidR="00DB445C" w:rsidRPr="00DB445C" w:rsidRDefault="00DB445C" w:rsidP="00DB445C">
      <w:pPr>
        <w:pStyle w:val="afffff1"/>
      </w:pPr>
      <w:r w:rsidRPr="00DB445C">
        <w:lastRenderedPageBreak/>
        <w:t>在接收机批量生产验收且不需要估计</w:t>
      </w:r>
      <w:r w:rsidRPr="00DE755E">
        <w:rPr>
          <w:rFonts w:ascii="Times New Roman"/>
        </w:rPr>
        <w:t>MTBF</w:t>
      </w:r>
      <w:r w:rsidRPr="00DB445C">
        <w:t>的真值时，应以预定的判决风险率（</w:t>
      </w:r>
      <w:r w:rsidRPr="00DE755E">
        <w:rPr>
          <w:rFonts w:ascii="Times New Roman"/>
        </w:rPr>
        <w:t>α</w:t>
      </w:r>
      <w:r w:rsidRPr="00DB445C">
        <w:t>、</w:t>
      </w:r>
      <w:r w:rsidRPr="00DE755E">
        <w:rPr>
          <w:rFonts w:ascii="Times New Roman"/>
        </w:rPr>
        <w:t>β</w:t>
      </w:r>
      <w:r w:rsidRPr="00DB445C">
        <w:t>），对规定的</w:t>
      </w:r>
      <w:r w:rsidRPr="00DE755E">
        <w:rPr>
          <w:rFonts w:ascii="Times New Roman"/>
        </w:rPr>
        <w:t>MTBF</w:t>
      </w:r>
      <w:r w:rsidRPr="00DB445C">
        <w:t>值作合格与否的判断。</w:t>
      </w:r>
      <w:r w:rsidRPr="00DB445C">
        <w:rPr>
          <w:rFonts w:hint="eastAsia"/>
        </w:rPr>
        <w:t>试验</w:t>
      </w:r>
      <w:r w:rsidRPr="00DB445C">
        <w:t>方案可选用</w:t>
      </w:r>
      <w:r w:rsidRPr="005620FF">
        <w:rPr>
          <w:rFonts w:ascii="Times New Roman"/>
        </w:rPr>
        <w:t>GB/T 5080.7-1986</w:t>
      </w:r>
      <w:r w:rsidRPr="00DB445C">
        <w:t>中</w:t>
      </w:r>
      <w:r w:rsidRPr="00DB445C">
        <w:rPr>
          <w:rFonts w:hint="eastAsia"/>
        </w:rPr>
        <w:t>截尾序贯</w:t>
      </w:r>
      <w:r w:rsidRPr="00DB445C">
        <w:t>试验方案。</w:t>
      </w:r>
    </w:p>
    <w:p w:rsidR="00DB445C" w:rsidRPr="00DB445C" w:rsidRDefault="00DB445C" w:rsidP="00DB445C">
      <w:pPr>
        <w:pStyle w:val="a6"/>
        <w:spacing w:before="156" w:after="156"/>
      </w:pPr>
      <w:bookmarkStart w:id="899" w:name="_Toc515449586"/>
      <w:r w:rsidRPr="00DB445C">
        <w:t>受试样本的数量</w:t>
      </w:r>
      <w:bookmarkEnd w:id="899"/>
    </w:p>
    <w:p w:rsidR="00DB445C" w:rsidRPr="00DB445C" w:rsidRDefault="00DB445C" w:rsidP="00DB445C">
      <w:pPr>
        <w:pStyle w:val="afffff1"/>
      </w:pPr>
      <w:r w:rsidRPr="00DB445C">
        <w:t>可靠性试验受试样本的数量应在有关合同中规定或者由生产方和使用方商定。</w:t>
      </w:r>
    </w:p>
    <w:p w:rsidR="00DB445C" w:rsidRPr="00DB445C" w:rsidRDefault="00DB445C" w:rsidP="00DB445C">
      <w:pPr>
        <w:pStyle w:val="afffff1"/>
      </w:pPr>
      <w:r w:rsidRPr="00DB445C">
        <w:t>最佳受试样本的数量推荐如表</w:t>
      </w:r>
      <w:r w:rsidRPr="00DE755E">
        <w:rPr>
          <w:rFonts w:ascii="Times New Roman"/>
        </w:rPr>
        <w:t>7</w:t>
      </w:r>
      <w:r w:rsidRPr="00DB445C">
        <w:t>所示。</w:t>
      </w:r>
    </w:p>
    <w:p w:rsidR="00DB445C" w:rsidRPr="00DF7F5A" w:rsidRDefault="00DB445C" w:rsidP="00DB445C">
      <w:pPr>
        <w:pStyle w:val="af6"/>
        <w:spacing w:before="156" w:after="156"/>
      </w:pPr>
      <w:r w:rsidRPr="00DF7F5A">
        <w:t>最佳受试样本推荐数量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4366"/>
        <w:gridCol w:w="5205"/>
      </w:tblGrid>
      <w:tr w:rsidR="00DB445C" w:rsidRPr="00DF7F5A" w:rsidTr="00003570">
        <w:tc>
          <w:tcPr>
            <w:tcW w:w="2281" w:type="pct"/>
            <w:shd w:val="clear" w:color="auto" w:fill="auto"/>
          </w:tcPr>
          <w:p w:rsidR="00DB445C" w:rsidRPr="00DF7F5A" w:rsidRDefault="00DB445C" w:rsidP="004C06CF">
            <w:pPr>
              <w:jc w:val="center"/>
              <w:rPr>
                <w:sz w:val="18"/>
              </w:rPr>
            </w:pPr>
            <w:r w:rsidRPr="00DF7F5A">
              <w:rPr>
                <w:sz w:val="18"/>
              </w:rPr>
              <w:t>批量大小</w:t>
            </w:r>
          </w:p>
        </w:tc>
        <w:tc>
          <w:tcPr>
            <w:tcW w:w="2719" w:type="pct"/>
            <w:shd w:val="clear" w:color="auto" w:fill="auto"/>
          </w:tcPr>
          <w:p w:rsidR="00DB445C" w:rsidRPr="00DF7F5A" w:rsidRDefault="00DB445C" w:rsidP="004C06CF">
            <w:pPr>
              <w:jc w:val="center"/>
              <w:rPr>
                <w:sz w:val="18"/>
              </w:rPr>
            </w:pPr>
            <w:r w:rsidRPr="00DF7F5A">
              <w:rPr>
                <w:sz w:val="18"/>
              </w:rPr>
              <w:t>最佳样本数</w:t>
            </w:r>
          </w:p>
        </w:tc>
      </w:tr>
      <w:tr w:rsidR="00DB445C" w:rsidRPr="00DF7F5A" w:rsidTr="00003570">
        <w:tc>
          <w:tcPr>
            <w:tcW w:w="2281" w:type="pct"/>
            <w:shd w:val="clear" w:color="auto" w:fill="auto"/>
          </w:tcPr>
          <w:p w:rsidR="00DB445C" w:rsidRPr="00DF7F5A" w:rsidRDefault="00DB445C" w:rsidP="004C06CF">
            <w:pPr>
              <w:jc w:val="center"/>
              <w:rPr>
                <w:sz w:val="18"/>
              </w:rPr>
            </w:pPr>
            <w:r w:rsidRPr="00DE755E">
              <w:rPr>
                <w:sz w:val="18"/>
              </w:rPr>
              <w:t>1</w:t>
            </w:r>
            <w:r w:rsidRPr="00DF7F5A">
              <w:rPr>
                <w:sz w:val="18"/>
              </w:rPr>
              <w:t>~</w:t>
            </w:r>
            <w:r w:rsidRPr="00DE755E">
              <w:rPr>
                <w:sz w:val="18"/>
              </w:rPr>
              <w:t>3</w:t>
            </w:r>
          </w:p>
        </w:tc>
        <w:tc>
          <w:tcPr>
            <w:tcW w:w="2719" w:type="pct"/>
            <w:shd w:val="clear" w:color="auto" w:fill="auto"/>
          </w:tcPr>
          <w:p w:rsidR="00DB445C" w:rsidRPr="00DF7F5A" w:rsidRDefault="00DB445C" w:rsidP="004C06CF">
            <w:pPr>
              <w:jc w:val="center"/>
              <w:rPr>
                <w:sz w:val="18"/>
              </w:rPr>
            </w:pPr>
            <w:r w:rsidRPr="00DF7F5A">
              <w:rPr>
                <w:sz w:val="18"/>
              </w:rPr>
              <w:t>全部</w:t>
            </w:r>
          </w:p>
        </w:tc>
      </w:tr>
      <w:tr w:rsidR="00DB445C" w:rsidRPr="00DF7F5A" w:rsidTr="00003570">
        <w:tc>
          <w:tcPr>
            <w:tcW w:w="2281" w:type="pct"/>
            <w:shd w:val="clear" w:color="auto" w:fill="auto"/>
          </w:tcPr>
          <w:p w:rsidR="00DB445C" w:rsidRPr="00DF7F5A" w:rsidRDefault="00DB445C" w:rsidP="004C06CF">
            <w:pPr>
              <w:jc w:val="center"/>
              <w:rPr>
                <w:sz w:val="18"/>
              </w:rPr>
            </w:pPr>
            <w:r w:rsidRPr="00DE755E">
              <w:rPr>
                <w:sz w:val="18"/>
              </w:rPr>
              <w:t>4</w:t>
            </w:r>
            <w:r w:rsidRPr="00DF7F5A">
              <w:rPr>
                <w:sz w:val="18"/>
              </w:rPr>
              <w:t>~</w:t>
            </w:r>
            <w:r w:rsidRPr="00DE755E">
              <w:rPr>
                <w:sz w:val="18"/>
              </w:rPr>
              <w:t>50</w:t>
            </w:r>
          </w:p>
        </w:tc>
        <w:tc>
          <w:tcPr>
            <w:tcW w:w="2719" w:type="pct"/>
            <w:shd w:val="clear" w:color="auto" w:fill="auto"/>
          </w:tcPr>
          <w:p w:rsidR="00DB445C" w:rsidRPr="00DF7F5A" w:rsidRDefault="00DB445C" w:rsidP="004C06CF">
            <w:pPr>
              <w:jc w:val="center"/>
              <w:rPr>
                <w:sz w:val="18"/>
              </w:rPr>
            </w:pPr>
            <w:r w:rsidRPr="00DE755E">
              <w:rPr>
                <w:sz w:val="18"/>
              </w:rPr>
              <w:t>4</w:t>
            </w:r>
          </w:p>
        </w:tc>
      </w:tr>
      <w:tr w:rsidR="00DB445C" w:rsidRPr="00DF7F5A" w:rsidTr="00003570">
        <w:tc>
          <w:tcPr>
            <w:tcW w:w="2281" w:type="pct"/>
            <w:shd w:val="clear" w:color="auto" w:fill="auto"/>
          </w:tcPr>
          <w:p w:rsidR="00DB445C" w:rsidRPr="00DF7F5A" w:rsidRDefault="00DB445C" w:rsidP="004C06CF">
            <w:pPr>
              <w:jc w:val="center"/>
              <w:rPr>
                <w:sz w:val="18"/>
              </w:rPr>
            </w:pPr>
            <w:r w:rsidRPr="00DE755E">
              <w:rPr>
                <w:sz w:val="18"/>
              </w:rPr>
              <w:t>51</w:t>
            </w:r>
            <w:r w:rsidRPr="00DF7F5A">
              <w:rPr>
                <w:sz w:val="18"/>
              </w:rPr>
              <w:t>~</w:t>
            </w:r>
            <w:r w:rsidRPr="00DE755E">
              <w:rPr>
                <w:sz w:val="18"/>
              </w:rPr>
              <w:t>100</w:t>
            </w:r>
          </w:p>
        </w:tc>
        <w:tc>
          <w:tcPr>
            <w:tcW w:w="2719" w:type="pct"/>
            <w:shd w:val="clear" w:color="auto" w:fill="auto"/>
          </w:tcPr>
          <w:p w:rsidR="00DB445C" w:rsidRPr="00DF7F5A" w:rsidRDefault="00DB445C" w:rsidP="004C06CF">
            <w:pPr>
              <w:jc w:val="center"/>
              <w:rPr>
                <w:sz w:val="18"/>
              </w:rPr>
            </w:pPr>
            <w:r w:rsidRPr="00DE755E">
              <w:rPr>
                <w:sz w:val="18"/>
              </w:rPr>
              <w:t>8</w:t>
            </w:r>
          </w:p>
        </w:tc>
      </w:tr>
    </w:tbl>
    <w:p w:rsidR="00DB445C" w:rsidRPr="00DB445C" w:rsidRDefault="00DB445C" w:rsidP="00DB445C">
      <w:pPr>
        <w:pStyle w:val="a6"/>
        <w:spacing w:before="156" w:after="156"/>
      </w:pPr>
      <w:bookmarkStart w:id="900" w:name="_Toc515449587"/>
      <w:r w:rsidRPr="00DB445C">
        <w:t>失效判决</w:t>
      </w:r>
      <w:bookmarkEnd w:id="900"/>
    </w:p>
    <w:p w:rsidR="00DB445C" w:rsidRDefault="00976701" w:rsidP="00976701">
      <w:pPr>
        <w:pStyle w:val="aff5"/>
      </w:pPr>
      <w:r w:rsidRPr="00976701">
        <w:t>失效判决准则按照</w:t>
      </w:r>
      <w:r w:rsidRPr="005620FF">
        <w:rPr>
          <w:rFonts w:ascii="Times New Roman"/>
        </w:rPr>
        <w:t>GB/T 5080.1-2012</w:t>
      </w:r>
      <w:r w:rsidRPr="005620FF">
        <w:rPr>
          <w:rFonts w:ascii="Times New Roman"/>
        </w:rPr>
        <w:t>中</w:t>
      </w:r>
      <w:r w:rsidRPr="005620FF">
        <w:rPr>
          <w:rFonts w:ascii="Times New Roman"/>
        </w:rPr>
        <w:t>7.2</w:t>
      </w:r>
      <w:r w:rsidRPr="00976701">
        <w:t>规定执行</w:t>
      </w:r>
      <w:r w:rsidR="00DB445C" w:rsidRPr="00976701">
        <w:t>。</w:t>
      </w:r>
    </w:p>
    <w:p w:rsidR="00A6061B" w:rsidRPr="00976701" w:rsidRDefault="00A6061B" w:rsidP="00A6061B">
      <w:pPr>
        <w:pStyle w:val="a4"/>
        <w:spacing w:before="312" w:after="312"/>
      </w:pPr>
      <w:bookmarkStart w:id="901" w:name="_Toc364254447"/>
      <w:bookmarkStart w:id="902" w:name="_Toc364256760"/>
      <w:bookmarkStart w:id="903" w:name="_Toc364259347"/>
      <w:bookmarkStart w:id="904" w:name="_Toc364260347"/>
      <w:bookmarkStart w:id="905" w:name="_Toc364260910"/>
      <w:bookmarkStart w:id="906" w:name="_Toc364261034"/>
      <w:bookmarkStart w:id="907" w:name="_Toc364261418"/>
      <w:bookmarkStart w:id="908" w:name="_Toc364319839"/>
      <w:bookmarkStart w:id="909" w:name="_Toc365468785"/>
      <w:bookmarkStart w:id="910" w:name="_Toc365552688"/>
      <w:bookmarkStart w:id="911" w:name="_Toc382202299"/>
      <w:bookmarkStart w:id="912" w:name="_Toc382567940"/>
      <w:bookmarkStart w:id="913" w:name="_Toc384569477"/>
      <w:bookmarkStart w:id="914" w:name="_Toc389056508"/>
      <w:bookmarkStart w:id="915" w:name="_Toc389137125"/>
      <w:bookmarkStart w:id="916" w:name="_Toc410292200"/>
      <w:bookmarkStart w:id="917" w:name="_Toc509913757"/>
      <w:bookmarkStart w:id="918" w:name="_Toc515449588"/>
      <w:bookmarkStart w:id="919" w:name="_Toc515449617"/>
      <w:bookmarkStart w:id="920" w:name="_Toc515449665"/>
      <w:bookmarkStart w:id="921" w:name="_Toc515449724"/>
      <w:bookmarkStart w:id="922" w:name="_Toc515449782"/>
      <w:bookmarkStart w:id="923" w:name="_Toc517265011"/>
      <w:r w:rsidRPr="00976701">
        <w:t>质量评定程序</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A6061B" w:rsidRPr="00A6061B" w:rsidRDefault="00A6061B" w:rsidP="00A6061B">
      <w:pPr>
        <w:pStyle w:val="a5"/>
        <w:spacing w:before="156" w:after="156"/>
      </w:pPr>
      <w:bookmarkStart w:id="924" w:name="_Toc364254448"/>
      <w:bookmarkStart w:id="925" w:name="_Toc364256761"/>
      <w:bookmarkStart w:id="926" w:name="_Toc364259348"/>
      <w:bookmarkStart w:id="927" w:name="_Toc364260348"/>
      <w:bookmarkStart w:id="928" w:name="_Toc364260911"/>
      <w:bookmarkStart w:id="929" w:name="_Toc364261035"/>
      <w:bookmarkStart w:id="930" w:name="_Toc364261419"/>
      <w:bookmarkStart w:id="931" w:name="_Toc364319840"/>
      <w:bookmarkStart w:id="932" w:name="_Toc365468786"/>
      <w:bookmarkStart w:id="933" w:name="_Toc365552689"/>
      <w:bookmarkStart w:id="934" w:name="_Toc382202300"/>
      <w:bookmarkStart w:id="935" w:name="_Toc382567941"/>
      <w:bookmarkStart w:id="936" w:name="_Toc384569478"/>
      <w:bookmarkStart w:id="937" w:name="_Toc389056509"/>
      <w:bookmarkStart w:id="938" w:name="_Toc389137126"/>
      <w:bookmarkStart w:id="939" w:name="_Toc410292201"/>
      <w:bookmarkStart w:id="940" w:name="_Toc509913758"/>
      <w:bookmarkStart w:id="941" w:name="_Toc515449589"/>
      <w:bookmarkStart w:id="942" w:name="_Toc515449666"/>
      <w:bookmarkStart w:id="943" w:name="_Toc515449725"/>
      <w:bookmarkStart w:id="944" w:name="_Toc515449783"/>
      <w:bookmarkStart w:id="945" w:name="_Toc517265012"/>
      <w:r w:rsidRPr="00A6061B">
        <w:t>检验分类</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rsidR="00A6061B" w:rsidRPr="00A6061B" w:rsidRDefault="00A6061B" w:rsidP="00A6061B">
      <w:pPr>
        <w:pStyle w:val="aff5"/>
      </w:pPr>
      <w:r w:rsidRPr="00A6061B">
        <w:rPr>
          <w:rFonts w:hint="eastAsia"/>
        </w:rPr>
        <w:t>本规范规定的检验分类如下：</w:t>
      </w:r>
    </w:p>
    <w:p w:rsidR="00A6061B" w:rsidRPr="00A6061B" w:rsidRDefault="00A6061B" w:rsidP="00A6061B">
      <w:pPr>
        <w:pStyle w:val="af0"/>
        <w:numPr>
          <w:ilvl w:val="0"/>
          <w:numId w:val="45"/>
        </w:numPr>
      </w:pPr>
      <w:r w:rsidRPr="00A6061B">
        <w:t>鉴定检验</w:t>
      </w:r>
      <w:r w:rsidRPr="00A6061B">
        <w:rPr>
          <w:rFonts w:hint="eastAsia"/>
        </w:rPr>
        <w:t>；</w:t>
      </w:r>
    </w:p>
    <w:p w:rsidR="00A6061B" w:rsidRPr="00A6061B" w:rsidRDefault="00A6061B" w:rsidP="003727E9">
      <w:pPr>
        <w:pStyle w:val="af0"/>
        <w:numPr>
          <w:ilvl w:val="0"/>
          <w:numId w:val="45"/>
        </w:numPr>
      </w:pPr>
      <w:r w:rsidRPr="00A6061B">
        <w:t>质量一致性检验。</w:t>
      </w:r>
    </w:p>
    <w:p w:rsidR="00A6061B" w:rsidRPr="00A6061B" w:rsidRDefault="00A6061B" w:rsidP="00A6061B">
      <w:pPr>
        <w:pStyle w:val="a5"/>
        <w:spacing w:before="156" w:after="156"/>
      </w:pPr>
      <w:bookmarkStart w:id="946" w:name="_Toc382202301"/>
      <w:bookmarkStart w:id="947" w:name="_Toc382567942"/>
      <w:bookmarkStart w:id="948" w:name="_Toc384569479"/>
      <w:bookmarkStart w:id="949" w:name="_Toc389056510"/>
      <w:bookmarkStart w:id="950" w:name="_Toc389137127"/>
      <w:bookmarkStart w:id="951" w:name="_Toc410292202"/>
      <w:bookmarkStart w:id="952" w:name="_Toc509913759"/>
      <w:bookmarkStart w:id="953" w:name="_Toc515449590"/>
      <w:bookmarkStart w:id="954" w:name="_Toc515449667"/>
      <w:bookmarkStart w:id="955" w:name="_Toc515449726"/>
      <w:bookmarkStart w:id="956" w:name="_Toc515449784"/>
      <w:bookmarkStart w:id="957" w:name="_Toc517265013"/>
      <w:r w:rsidRPr="00A6061B">
        <w:t>检验项目及顺序</w:t>
      </w:r>
      <w:bookmarkEnd w:id="946"/>
      <w:bookmarkEnd w:id="947"/>
      <w:bookmarkEnd w:id="948"/>
      <w:bookmarkEnd w:id="949"/>
      <w:bookmarkEnd w:id="950"/>
      <w:bookmarkEnd w:id="951"/>
      <w:bookmarkEnd w:id="952"/>
      <w:bookmarkEnd w:id="953"/>
      <w:bookmarkEnd w:id="954"/>
      <w:bookmarkEnd w:id="955"/>
      <w:bookmarkEnd w:id="956"/>
      <w:bookmarkEnd w:id="957"/>
    </w:p>
    <w:p w:rsidR="00A6061B" w:rsidRPr="00A6061B" w:rsidRDefault="00A6061B" w:rsidP="00A6061B">
      <w:pPr>
        <w:pStyle w:val="aff5"/>
      </w:pPr>
      <w:r w:rsidRPr="00A6061B">
        <w:t>检验项目及顺序见表</w:t>
      </w:r>
      <w:r w:rsidRPr="00DE755E">
        <w:rPr>
          <w:rFonts w:ascii="Times New Roman"/>
        </w:rPr>
        <w:t>8</w:t>
      </w:r>
      <w:r w:rsidRPr="00A6061B">
        <w:t>。根据具体情况，使用方和生产方可协商裁减检验项目或改变检验顺序。</w:t>
      </w:r>
    </w:p>
    <w:p w:rsidR="00A6061B" w:rsidRPr="00A6061B" w:rsidRDefault="00A6061B" w:rsidP="00A6061B">
      <w:pPr>
        <w:pStyle w:val="af6"/>
        <w:spacing w:before="156" w:after="156"/>
      </w:pPr>
      <w:r w:rsidRPr="00A6061B">
        <w:t>检验项目及顺序</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tblPr>
      <w:tblGrid>
        <w:gridCol w:w="635"/>
        <w:gridCol w:w="2546"/>
        <w:gridCol w:w="1022"/>
        <w:gridCol w:w="1007"/>
        <w:gridCol w:w="993"/>
        <w:gridCol w:w="1097"/>
        <w:gridCol w:w="1212"/>
        <w:gridCol w:w="1059"/>
      </w:tblGrid>
      <w:tr w:rsidR="00A6061B" w:rsidRPr="00A6061B" w:rsidTr="003727E9">
        <w:trPr>
          <w:cantSplit/>
          <w:tblHeader/>
          <w:jc w:val="center"/>
        </w:trPr>
        <w:tc>
          <w:tcPr>
            <w:tcW w:w="332" w:type="pct"/>
            <w:vMerge w:val="restart"/>
            <w:tcBorders>
              <w:top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序号</w:t>
            </w:r>
          </w:p>
        </w:tc>
        <w:tc>
          <w:tcPr>
            <w:tcW w:w="1330" w:type="pct"/>
            <w:vMerge w:val="restart"/>
            <w:tcBorders>
              <w:top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检验项目</w:t>
            </w:r>
          </w:p>
        </w:tc>
        <w:tc>
          <w:tcPr>
            <w:tcW w:w="534" w:type="pct"/>
            <w:vMerge w:val="restart"/>
            <w:tcBorders>
              <w:top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鉴定</w:t>
            </w:r>
            <w:r w:rsidRPr="00A6061B">
              <w:rPr>
                <w:rFonts w:hint="eastAsia"/>
                <w:noProof/>
                <w:kern w:val="0"/>
                <w:sz w:val="18"/>
                <w:szCs w:val="18"/>
              </w:rPr>
              <w:t>检验</w:t>
            </w:r>
          </w:p>
        </w:tc>
        <w:tc>
          <w:tcPr>
            <w:tcW w:w="1618" w:type="pct"/>
            <w:gridSpan w:val="3"/>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质量一致性检验</w:t>
            </w:r>
          </w:p>
        </w:tc>
        <w:tc>
          <w:tcPr>
            <w:tcW w:w="633" w:type="pct"/>
            <w:vMerge w:val="restart"/>
            <w:tcBorders>
              <w:top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要求的</w:t>
            </w:r>
          </w:p>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章条号</w:t>
            </w:r>
          </w:p>
        </w:tc>
        <w:tc>
          <w:tcPr>
            <w:tcW w:w="553" w:type="pct"/>
            <w:vMerge w:val="restart"/>
            <w:tcBorders>
              <w:top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测试方法</w:t>
            </w:r>
          </w:p>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的章条号</w:t>
            </w:r>
          </w:p>
        </w:tc>
      </w:tr>
      <w:tr w:rsidR="00A6061B" w:rsidRPr="00A6061B" w:rsidTr="003727E9">
        <w:trPr>
          <w:cantSplit/>
          <w:tblHeader/>
          <w:jc w:val="center"/>
        </w:trPr>
        <w:tc>
          <w:tcPr>
            <w:tcW w:w="332" w:type="pct"/>
            <w:vMerge/>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1330" w:type="pct"/>
            <w:vMerge/>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534" w:type="pct"/>
            <w:vMerge/>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1045" w:type="pct"/>
            <w:gridSpan w:val="2"/>
            <w:tcBorders>
              <w:top w:val="single" w:sz="4"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逐批检验</w:t>
            </w:r>
          </w:p>
        </w:tc>
        <w:tc>
          <w:tcPr>
            <w:tcW w:w="573" w:type="pct"/>
            <w:vMerge w:val="restart"/>
            <w:tcBorders>
              <w:top w:val="single" w:sz="4"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周期检验</w:t>
            </w:r>
          </w:p>
        </w:tc>
        <w:tc>
          <w:tcPr>
            <w:tcW w:w="633" w:type="pct"/>
            <w:vMerge/>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553" w:type="pct"/>
            <w:vMerge/>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r>
      <w:tr w:rsidR="00A6061B" w:rsidRPr="00A6061B" w:rsidTr="003727E9">
        <w:trPr>
          <w:cantSplit/>
          <w:tblHeader/>
          <w:jc w:val="center"/>
        </w:trPr>
        <w:tc>
          <w:tcPr>
            <w:tcW w:w="332" w:type="pct"/>
            <w:vMerge/>
            <w:tcBorders>
              <w:bottom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1330" w:type="pct"/>
            <w:vMerge/>
            <w:tcBorders>
              <w:bottom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534" w:type="pct"/>
            <w:vMerge/>
            <w:tcBorders>
              <w:bottom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526" w:type="pct"/>
            <w:tcBorders>
              <w:top w:val="single" w:sz="4" w:space="0" w:color="auto"/>
              <w:bottom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全数检验</w:t>
            </w:r>
          </w:p>
        </w:tc>
        <w:tc>
          <w:tcPr>
            <w:tcW w:w="519" w:type="pct"/>
            <w:tcBorders>
              <w:top w:val="single" w:sz="4" w:space="0" w:color="auto"/>
              <w:bottom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抽样检验</w:t>
            </w:r>
          </w:p>
        </w:tc>
        <w:tc>
          <w:tcPr>
            <w:tcW w:w="573" w:type="pct"/>
            <w:vMerge/>
            <w:tcBorders>
              <w:top w:val="single" w:sz="4" w:space="0" w:color="auto"/>
              <w:bottom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633" w:type="pct"/>
            <w:vMerge/>
            <w:tcBorders>
              <w:bottom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c>
          <w:tcPr>
            <w:tcW w:w="553" w:type="pct"/>
            <w:vMerge/>
            <w:tcBorders>
              <w:bottom w:val="single" w:sz="8"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p>
        </w:tc>
      </w:tr>
      <w:tr w:rsidR="00A6061B" w:rsidRPr="00A6061B" w:rsidTr="003727E9">
        <w:trPr>
          <w:jc w:val="center"/>
        </w:trPr>
        <w:tc>
          <w:tcPr>
            <w:tcW w:w="332" w:type="pct"/>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w:t>
            </w:r>
          </w:p>
        </w:tc>
        <w:tc>
          <w:tcPr>
            <w:tcW w:w="1330" w:type="pct"/>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rFonts w:ascii="宋体" w:hAnsi="宋体"/>
                <w:noProof/>
                <w:kern w:val="0"/>
                <w:sz w:val="18"/>
                <w:szCs w:val="18"/>
              </w:rPr>
            </w:pPr>
            <w:r w:rsidRPr="00A6061B">
              <w:rPr>
                <w:noProof/>
                <w:kern w:val="0"/>
                <w:sz w:val="18"/>
                <w:szCs w:val="18"/>
              </w:rPr>
              <w:t>结构与外观</w:t>
            </w:r>
          </w:p>
        </w:tc>
        <w:tc>
          <w:tcPr>
            <w:tcW w:w="534" w:type="pct"/>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19" w:type="pct"/>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1</w:t>
            </w:r>
          </w:p>
        </w:tc>
        <w:tc>
          <w:tcPr>
            <w:tcW w:w="553" w:type="pct"/>
            <w:tcBorders>
              <w:top w:val="single" w:sz="8" w:space="0" w:color="auto"/>
              <w:bottom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3</w:t>
            </w:r>
          </w:p>
        </w:tc>
      </w:tr>
      <w:tr w:rsidR="00A6061B" w:rsidRPr="00A6061B" w:rsidTr="003727E9">
        <w:trPr>
          <w:jc w:val="center"/>
        </w:trPr>
        <w:tc>
          <w:tcPr>
            <w:tcW w:w="332" w:type="pct"/>
            <w:tcBorders>
              <w:top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2</w:t>
            </w:r>
          </w:p>
        </w:tc>
        <w:tc>
          <w:tcPr>
            <w:tcW w:w="1330" w:type="pct"/>
            <w:tcBorders>
              <w:top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电气</w:t>
            </w:r>
          </w:p>
        </w:tc>
        <w:tc>
          <w:tcPr>
            <w:tcW w:w="534" w:type="pct"/>
            <w:tcBorders>
              <w:top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tcBorders>
              <w:top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19" w:type="pct"/>
            <w:tcBorders>
              <w:top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tcBorders>
              <w:top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tcBorders>
              <w:top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2</w:t>
            </w:r>
          </w:p>
        </w:tc>
        <w:tc>
          <w:tcPr>
            <w:tcW w:w="553" w:type="pct"/>
            <w:tcBorders>
              <w:top w:val="single" w:sz="4" w:space="0" w:color="auto"/>
            </w:tcBorders>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4</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3</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设置及显示</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3</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5</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接口与输出</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4</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6</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数据存储</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5</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7</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6</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信号接收性能</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6</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8</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7</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时间特性</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7</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9</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8</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内部噪声水平</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8</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10</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9</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单点定位精度</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DE755E">
                <w:rPr>
                  <w:noProof/>
                  <w:kern w:val="0"/>
                  <w:sz w:val="18"/>
                  <w:szCs w:val="18"/>
                </w:rPr>
                <w:t>4</w:t>
              </w:r>
              <w:r w:rsidRPr="00A6061B">
                <w:rPr>
                  <w:noProof/>
                  <w:kern w:val="0"/>
                  <w:sz w:val="18"/>
                  <w:szCs w:val="18"/>
                </w:rPr>
                <w:t>.</w:t>
              </w:r>
              <w:r w:rsidRPr="00DE755E">
                <w:rPr>
                  <w:rFonts w:hint="eastAsia"/>
                  <w:noProof/>
                  <w:kern w:val="0"/>
                  <w:sz w:val="18"/>
                  <w:szCs w:val="18"/>
                </w:rPr>
                <w:t>9</w:t>
              </w:r>
              <w:r w:rsidRPr="00A6061B">
                <w:rPr>
                  <w:noProof/>
                  <w:kern w:val="0"/>
                  <w:sz w:val="18"/>
                  <w:szCs w:val="18"/>
                </w:rPr>
                <w:t>.</w:t>
              </w:r>
              <w:r w:rsidRPr="00DE755E">
                <w:rPr>
                  <w:noProof/>
                  <w:kern w:val="0"/>
                  <w:sz w:val="18"/>
                  <w:szCs w:val="18"/>
                </w:rPr>
                <w:t>1</w:t>
              </w:r>
            </w:smartTag>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DE755E">
                <w:rPr>
                  <w:noProof/>
                  <w:kern w:val="0"/>
                  <w:sz w:val="18"/>
                  <w:szCs w:val="18"/>
                </w:rPr>
                <w:t>5</w:t>
              </w:r>
              <w:r w:rsidRPr="00A6061B">
                <w:rPr>
                  <w:noProof/>
                  <w:kern w:val="0"/>
                  <w:sz w:val="18"/>
                  <w:szCs w:val="18"/>
                </w:rPr>
                <w:t>.</w:t>
              </w:r>
              <w:r w:rsidRPr="00DE755E">
                <w:rPr>
                  <w:noProof/>
                  <w:kern w:val="0"/>
                  <w:sz w:val="18"/>
                  <w:szCs w:val="18"/>
                </w:rPr>
                <w:t>1</w:t>
              </w:r>
              <w:r w:rsidRPr="00DE755E">
                <w:rPr>
                  <w:rFonts w:hint="eastAsia"/>
                  <w:noProof/>
                  <w:kern w:val="0"/>
                  <w:sz w:val="18"/>
                  <w:szCs w:val="18"/>
                </w:rPr>
                <w:t>1</w:t>
              </w:r>
              <w:r w:rsidRPr="00A6061B">
                <w:rPr>
                  <w:noProof/>
                  <w:kern w:val="0"/>
                  <w:sz w:val="18"/>
                  <w:szCs w:val="18"/>
                </w:rPr>
                <w:t>.</w:t>
              </w:r>
              <w:r w:rsidRPr="00DE755E">
                <w:rPr>
                  <w:noProof/>
                  <w:kern w:val="0"/>
                  <w:sz w:val="18"/>
                  <w:szCs w:val="18"/>
                </w:rPr>
                <w:t>1</w:t>
              </w:r>
            </w:smartTag>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10</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静态基线测量精度</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DE755E">
                <w:rPr>
                  <w:noProof/>
                  <w:kern w:val="0"/>
                  <w:sz w:val="18"/>
                  <w:szCs w:val="18"/>
                </w:rPr>
                <w:t>4</w:t>
              </w:r>
              <w:r w:rsidRPr="00A6061B">
                <w:rPr>
                  <w:noProof/>
                  <w:kern w:val="0"/>
                  <w:sz w:val="18"/>
                  <w:szCs w:val="18"/>
                </w:rPr>
                <w:t>.</w:t>
              </w:r>
              <w:r w:rsidRPr="00DE755E">
                <w:rPr>
                  <w:rFonts w:hint="eastAsia"/>
                  <w:noProof/>
                  <w:kern w:val="0"/>
                  <w:sz w:val="18"/>
                  <w:szCs w:val="18"/>
                </w:rPr>
                <w:t>9</w:t>
              </w:r>
              <w:r w:rsidRPr="00A6061B">
                <w:rPr>
                  <w:noProof/>
                  <w:kern w:val="0"/>
                  <w:sz w:val="18"/>
                  <w:szCs w:val="18"/>
                </w:rPr>
                <w:t>.</w:t>
              </w:r>
              <w:r w:rsidRPr="00DE755E">
                <w:rPr>
                  <w:noProof/>
                  <w:kern w:val="0"/>
                  <w:sz w:val="18"/>
                  <w:szCs w:val="18"/>
                </w:rPr>
                <w:t>2</w:t>
              </w:r>
            </w:smartTag>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DE755E">
                <w:rPr>
                  <w:noProof/>
                  <w:kern w:val="0"/>
                  <w:sz w:val="18"/>
                  <w:szCs w:val="18"/>
                </w:rPr>
                <w:t>5</w:t>
              </w:r>
              <w:r w:rsidRPr="00A6061B">
                <w:rPr>
                  <w:noProof/>
                  <w:kern w:val="0"/>
                  <w:sz w:val="18"/>
                  <w:szCs w:val="18"/>
                </w:rPr>
                <w:t>.</w:t>
              </w:r>
              <w:r w:rsidRPr="00DE755E">
                <w:rPr>
                  <w:noProof/>
                  <w:kern w:val="0"/>
                  <w:sz w:val="18"/>
                  <w:szCs w:val="18"/>
                </w:rPr>
                <w:t>1</w:t>
              </w:r>
              <w:r w:rsidRPr="00DE755E">
                <w:rPr>
                  <w:rFonts w:hint="eastAsia"/>
                  <w:noProof/>
                  <w:kern w:val="0"/>
                  <w:sz w:val="18"/>
                  <w:szCs w:val="18"/>
                </w:rPr>
                <w:t>1</w:t>
              </w:r>
              <w:r w:rsidRPr="00A6061B">
                <w:rPr>
                  <w:noProof/>
                  <w:kern w:val="0"/>
                  <w:sz w:val="18"/>
                  <w:szCs w:val="18"/>
                </w:rPr>
                <w:t>.</w:t>
              </w:r>
              <w:r w:rsidRPr="00DE755E">
                <w:rPr>
                  <w:noProof/>
                  <w:kern w:val="0"/>
                  <w:sz w:val="18"/>
                  <w:szCs w:val="18"/>
                </w:rPr>
                <w:t>2</w:t>
              </w:r>
            </w:smartTag>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11</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RTK</w:t>
            </w:r>
            <w:r w:rsidRPr="00A6061B">
              <w:rPr>
                <w:noProof/>
                <w:kern w:val="0"/>
                <w:sz w:val="18"/>
                <w:szCs w:val="18"/>
              </w:rPr>
              <w:t>测量精度</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DE755E">
                <w:rPr>
                  <w:noProof/>
                  <w:kern w:val="0"/>
                  <w:sz w:val="18"/>
                  <w:szCs w:val="18"/>
                </w:rPr>
                <w:t>4</w:t>
              </w:r>
              <w:r w:rsidRPr="00A6061B">
                <w:rPr>
                  <w:noProof/>
                  <w:kern w:val="0"/>
                  <w:sz w:val="18"/>
                  <w:szCs w:val="18"/>
                </w:rPr>
                <w:t>.</w:t>
              </w:r>
              <w:r w:rsidRPr="00DE755E">
                <w:rPr>
                  <w:rFonts w:hint="eastAsia"/>
                  <w:noProof/>
                  <w:kern w:val="0"/>
                  <w:sz w:val="18"/>
                  <w:szCs w:val="18"/>
                </w:rPr>
                <w:t>9</w:t>
              </w:r>
              <w:r w:rsidRPr="00A6061B">
                <w:rPr>
                  <w:noProof/>
                  <w:kern w:val="0"/>
                  <w:sz w:val="18"/>
                  <w:szCs w:val="18"/>
                </w:rPr>
                <w:t>.</w:t>
              </w:r>
              <w:r w:rsidRPr="00DE755E">
                <w:rPr>
                  <w:noProof/>
                  <w:kern w:val="0"/>
                  <w:sz w:val="18"/>
                  <w:szCs w:val="18"/>
                </w:rPr>
                <w:t>3</w:t>
              </w:r>
            </w:smartTag>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DE755E">
                <w:rPr>
                  <w:noProof/>
                  <w:kern w:val="0"/>
                  <w:sz w:val="18"/>
                  <w:szCs w:val="18"/>
                </w:rPr>
                <w:t>5</w:t>
              </w:r>
              <w:r w:rsidRPr="00A6061B">
                <w:rPr>
                  <w:noProof/>
                  <w:kern w:val="0"/>
                  <w:sz w:val="18"/>
                  <w:szCs w:val="18"/>
                </w:rPr>
                <w:t>.</w:t>
              </w:r>
              <w:r w:rsidRPr="00DE755E">
                <w:rPr>
                  <w:noProof/>
                  <w:kern w:val="0"/>
                  <w:sz w:val="18"/>
                  <w:szCs w:val="18"/>
                </w:rPr>
                <w:t>1</w:t>
              </w:r>
              <w:r w:rsidRPr="00DE755E">
                <w:rPr>
                  <w:rFonts w:hint="eastAsia"/>
                  <w:noProof/>
                  <w:kern w:val="0"/>
                  <w:sz w:val="18"/>
                  <w:szCs w:val="18"/>
                </w:rPr>
                <w:t>1</w:t>
              </w:r>
              <w:r w:rsidRPr="00A6061B">
                <w:rPr>
                  <w:noProof/>
                  <w:kern w:val="0"/>
                  <w:sz w:val="18"/>
                  <w:szCs w:val="18"/>
                </w:rPr>
                <w:t>.</w:t>
              </w:r>
              <w:r w:rsidRPr="00DE755E">
                <w:rPr>
                  <w:noProof/>
                  <w:kern w:val="0"/>
                  <w:sz w:val="18"/>
                  <w:szCs w:val="18"/>
                </w:rPr>
                <w:t>3</w:t>
              </w:r>
            </w:smartTag>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lastRenderedPageBreak/>
              <w:t>1</w:t>
            </w:r>
            <w:r w:rsidRPr="00DE755E">
              <w:rPr>
                <w:rFonts w:hint="eastAsia"/>
                <w:noProof/>
                <w:kern w:val="0"/>
                <w:sz w:val="18"/>
                <w:szCs w:val="18"/>
              </w:rPr>
              <w:t>2</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天线相位中心一致性</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rFonts w:hint="eastAsia"/>
                <w:noProof/>
                <w:kern w:val="0"/>
                <w:sz w:val="18"/>
                <w:szCs w:val="18"/>
              </w:rPr>
              <w:t>10</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1</w:t>
            </w:r>
            <w:r w:rsidRPr="00DE755E">
              <w:rPr>
                <w:rFonts w:hint="eastAsia"/>
                <w:noProof/>
                <w:kern w:val="0"/>
                <w:sz w:val="18"/>
                <w:szCs w:val="18"/>
              </w:rPr>
              <w:t>2</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w:t>
            </w:r>
            <w:r w:rsidRPr="00DE755E">
              <w:rPr>
                <w:rFonts w:hint="eastAsia"/>
                <w:noProof/>
                <w:kern w:val="0"/>
                <w:sz w:val="18"/>
                <w:szCs w:val="18"/>
              </w:rPr>
              <w:t>3</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1PPS</w:t>
            </w:r>
            <w:r w:rsidRPr="00A6061B">
              <w:rPr>
                <w:noProof/>
                <w:kern w:val="0"/>
                <w:sz w:val="18"/>
                <w:szCs w:val="18"/>
              </w:rPr>
              <w:t>精度</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11</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13</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bookmarkStart w:id="958" w:name="_Toc364254449"/>
            <w:bookmarkStart w:id="959" w:name="_Toc364256762"/>
            <w:bookmarkStart w:id="960" w:name="_Toc364259349"/>
            <w:bookmarkStart w:id="961" w:name="_Toc364260349"/>
            <w:bookmarkStart w:id="962" w:name="_Toc364260912"/>
            <w:bookmarkStart w:id="963" w:name="_Toc364261036"/>
            <w:bookmarkStart w:id="964" w:name="_Toc364261420"/>
            <w:bookmarkStart w:id="965" w:name="_Toc364319841"/>
            <w:bookmarkStart w:id="966" w:name="_Toc365468787"/>
            <w:bookmarkStart w:id="967" w:name="_Toc365552690"/>
            <w:bookmarkStart w:id="968" w:name="_Toc382202302"/>
            <w:bookmarkStart w:id="969" w:name="_Toc382567943"/>
            <w:bookmarkStart w:id="970" w:name="_Toc384569480"/>
            <w:bookmarkStart w:id="971" w:name="_Toc389056511"/>
            <w:bookmarkStart w:id="972" w:name="_Toc389137128"/>
            <w:r w:rsidRPr="00DE755E">
              <w:rPr>
                <w:noProof/>
                <w:kern w:val="0"/>
                <w:sz w:val="18"/>
                <w:szCs w:val="18"/>
              </w:rPr>
              <w:t>1</w:t>
            </w:r>
            <w:r w:rsidRPr="00DE755E">
              <w:rPr>
                <w:rFonts w:hint="eastAsia"/>
                <w:noProof/>
                <w:kern w:val="0"/>
                <w:sz w:val="18"/>
                <w:szCs w:val="18"/>
              </w:rPr>
              <w:t>4</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数据处理软件</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12</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14</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w:t>
            </w:r>
            <w:r w:rsidRPr="00DE755E">
              <w:rPr>
                <w:rFonts w:hint="eastAsia"/>
                <w:noProof/>
                <w:kern w:val="0"/>
                <w:sz w:val="18"/>
                <w:szCs w:val="18"/>
              </w:rPr>
              <w:t>5</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环境适应性</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13</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15</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w:t>
            </w:r>
            <w:r w:rsidRPr="00DE755E">
              <w:rPr>
                <w:rFonts w:hint="eastAsia"/>
                <w:noProof/>
                <w:kern w:val="0"/>
                <w:sz w:val="18"/>
                <w:szCs w:val="18"/>
              </w:rPr>
              <w:t>6</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安全防护</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14</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16</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w:t>
            </w:r>
            <w:r w:rsidRPr="00DE755E">
              <w:rPr>
                <w:rFonts w:hint="eastAsia"/>
                <w:noProof/>
                <w:kern w:val="0"/>
                <w:sz w:val="18"/>
                <w:szCs w:val="18"/>
              </w:rPr>
              <w:t>7</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电磁兼容性</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15</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17</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1</w:t>
            </w:r>
            <w:r w:rsidRPr="00DE755E">
              <w:rPr>
                <w:rFonts w:hint="eastAsia"/>
                <w:noProof/>
                <w:kern w:val="0"/>
                <w:sz w:val="18"/>
                <w:szCs w:val="18"/>
              </w:rPr>
              <w:t>8</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可靠性</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w:t>
            </w:r>
            <w:r w:rsidRPr="00A6061B">
              <w:rPr>
                <w:noProof/>
                <w:kern w:val="0"/>
                <w:sz w:val="18"/>
                <w:szCs w:val="18"/>
              </w:rPr>
              <w:t>.</w:t>
            </w:r>
            <w:r w:rsidRPr="00DE755E">
              <w:rPr>
                <w:noProof/>
                <w:kern w:val="0"/>
                <w:sz w:val="18"/>
                <w:szCs w:val="18"/>
              </w:rPr>
              <w:t>16</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18</w:t>
            </w:r>
          </w:p>
        </w:tc>
      </w:tr>
      <w:tr w:rsidR="00A6061B" w:rsidRPr="00A6061B" w:rsidTr="003727E9">
        <w:trPr>
          <w:jc w:val="center"/>
        </w:trPr>
        <w:tc>
          <w:tcPr>
            <w:tcW w:w="332"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rFonts w:hint="eastAsia"/>
                <w:noProof/>
                <w:kern w:val="0"/>
                <w:sz w:val="18"/>
                <w:szCs w:val="18"/>
              </w:rPr>
              <w:t>19</w:t>
            </w:r>
          </w:p>
        </w:tc>
        <w:tc>
          <w:tcPr>
            <w:tcW w:w="1330"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hint="eastAsia"/>
                <w:noProof/>
                <w:kern w:val="0"/>
                <w:sz w:val="18"/>
                <w:szCs w:val="18"/>
              </w:rPr>
              <w:t>标志、包装</w:t>
            </w:r>
          </w:p>
        </w:tc>
        <w:tc>
          <w:tcPr>
            <w:tcW w:w="534"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rFonts w:ascii="宋体" w:hAnsi="宋体"/>
                <w:noProof/>
                <w:kern w:val="0"/>
                <w:sz w:val="18"/>
                <w:szCs w:val="18"/>
              </w:rPr>
            </w:pPr>
            <w:r w:rsidRPr="00A6061B">
              <w:rPr>
                <w:rFonts w:ascii="宋体" w:hAnsi="宋体" w:hint="eastAsia"/>
                <w:noProof/>
                <w:kern w:val="0"/>
                <w:sz w:val="18"/>
                <w:szCs w:val="18"/>
              </w:rPr>
              <w:t>●</w:t>
            </w:r>
          </w:p>
        </w:tc>
        <w:tc>
          <w:tcPr>
            <w:tcW w:w="526"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rFonts w:ascii="宋体" w:hAnsi="宋体" w:hint="eastAsia"/>
                <w:noProof/>
                <w:kern w:val="0"/>
                <w:sz w:val="18"/>
                <w:szCs w:val="18"/>
              </w:rPr>
              <w:t>●</w:t>
            </w:r>
          </w:p>
        </w:tc>
        <w:tc>
          <w:tcPr>
            <w:tcW w:w="519"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57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w:t>
            </w:r>
          </w:p>
        </w:tc>
        <w:tc>
          <w:tcPr>
            <w:tcW w:w="63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rFonts w:hint="eastAsia"/>
                <w:noProof/>
                <w:kern w:val="0"/>
                <w:sz w:val="18"/>
                <w:szCs w:val="18"/>
              </w:rPr>
              <w:t>7</w:t>
            </w:r>
          </w:p>
        </w:tc>
        <w:tc>
          <w:tcPr>
            <w:tcW w:w="553" w:type="pct"/>
            <w:shd w:val="clear" w:color="auto" w:fill="auto"/>
            <w:vAlign w:val="center"/>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rFonts w:hint="eastAsia"/>
                <w:noProof/>
                <w:kern w:val="0"/>
                <w:sz w:val="18"/>
                <w:szCs w:val="18"/>
              </w:rPr>
              <w:t>7</w:t>
            </w:r>
          </w:p>
        </w:tc>
      </w:tr>
      <w:tr w:rsidR="00A6061B" w:rsidRPr="00A6061B" w:rsidTr="003727E9">
        <w:trPr>
          <w:jc w:val="center"/>
        </w:trPr>
        <w:tc>
          <w:tcPr>
            <w:tcW w:w="5000" w:type="pct"/>
            <w:gridSpan w:val="8"/>
            <w:shd w:val="clear" w:color="auto" w:fill="auto"/>
            <w:vAlign w:val="center"/>
          </w:tcPr>
          <w:p w:rsidR="00A6061B" w:rsidRPr="00A6061B" w:rsidRDefault="00A6061B" w:rsidP="00A6061B">
            <w:pPr>
              <w:widowControl/>
              <w:tabs>
                <w:tab w:val="center" w:pos="4201"/>
                <w:tab w:val="right" w:leader="dot" w:pos="9298"/>
              </w:tabs>
              <w:autoSpaceDE w:val="0"/>
              <w:autoSpaceDN w:val="0"/>
              <w:ind w:firstLineChars="300" w:firstLine="540"/>
              <w:rPr>
                <w:noProof/>
                <w:kern w:val="0"/>
                <w:sz w:val="18"/>
                <w:szCs w:val="18"/>
              </w:rPr>
            </w:pPr>
            <w:r w:rsidRPr="00A6061B">
              <w:rPr>
                <w:noProof/>
                <w:kern w:val="0"/>
                <w:sz w:val="18"/>
                <w:szCs w:val="18"/>
              </w:rPr>
              <w:t>注：</w:t>
            </w:r>
            <w:r w:rsidRPr="00A6061B">
              <w:rPr>
                <w:rFonts w:hint="eastAsia"/>
                <w:noProof/>
                <w:kern w:val="0"/>
                <w:sz w:val="18"/>
                <w:szCs w:val="18"/>
              </w:rPr>
              <w:t>“</w:t>
            </w:r>
            <w:r w:rsidRPr="00A6061B">
              <w:rPr>
                <w:rFonts w:ascii="宋体" w:hAnsi="宋体" w:hint="eastAsia"/>
                <w:noProof/>
                <w:kern w:val="0"/>
                <w:sz w:val="18"/>
                <w:szCs w:val="18"/>
              </w:rPr>
              <w:t>●</w:t>
            </w:r>
            <w:r w:rsidRPr="00A6061B">
              <w:rPr>
                <w:rFonts w:hint="eastAsia"/>
                <w:noProof/>
                <w:kern w:val="0"/>
                <w:sz w:val="18"/>
                <w:szCs w:val="18"/>
              </w:rPr>
              <w:t>”</w:t>
            </w:r>
            <w:r w:rsidRPr="00A6061B">
              <w:rPr>
                <w:noProof/>
                <w:kern w:val="0"/>
                <w:sz w:val="18"/>
                <w:szCs w:val="18"/>
              </w:rPr>
              <w:t>表示必检项目，</w:t>
            </w:r>
            <w:r w:rsidRPr="00A6061B">
              <w:rPr>
                <w:rFonts w:hint="eastAsia"/>
                <w:noProof/>
                <w:kern w:val="0"/>
                <w:sz w:val="18"/>
                <w:szCs w:val="18"/>
              </w:rPr>
              <w:t>“</w:t>
            </w:r>
            <w:r w:rsidRPr="00A6061B">
              <w:rPr>
                <w:noProof/>
                <w:kern w:val="0"/>
                <w:sz w:val="18"/>
                <w:szCs w:val="18"/>
              </w:rPr>
              <w:t>─</w:t>
            </w:r>
            <w:r w:rsidRPr="00A6061B">
              <w:rPr>
                <w:rFonts w:hint="eastAsia"/>
                <w:noProof/>
                <w:kern w:val="0"/>
                <w:sz w:val="18"/>
                <w:szCs w:val="18"/>
              </w:rPr>
              <w:t>”</w:t>
            </w:r>
            <w:r w:rsidRPr="00A6061B">
              <w:rPr>
                <w:noProof/>
                <w:kern w:val="0"/>
                <w:sz w:val="18"/>
                <w:szCs w:val="18"/>
              </w:rPr>
              <w:t>表示可不检项目</w:t>
            </w:r>
          </w:p>
        </w:tc>
      </w:tr>
    </w:tbl>
    <w:p w:rsidR="00A6061B" w:rsidRPr="00A6061B" w:rsidRDefault="00A6061B" w:rsidP="00A6061B"/>
    <w:p w:rsidR="00A6061B" w:rsidRPr="00A6061B" w:rsidRDefault="00A6061B" w:rsidP="00A6061B">
      <w:pPr>
        <w:pStyle w:val="a5"/>
        <w:spacing w:before="156" w:after="156"/>
      </w:pPr>
      <w:bookmarkStart w:id="973" w:name="_Toc410292203"/>
      <w:bookmarkStart w:id="974" w:name="_Toc509913760"/>
      <w:bookmarkStart w:id="975" w:name="_Toc515449591"/>
      <w:bookmarkStart w:id="976" w:name="_Toc515449668"/>
      <w:bookmarkStart w:id="977" w:name="_Toc515449727"/>
      <w:bookmarkStart w:id="978" w:name="_Toc515449785"/>
      <w:bookmarkStart w:id="979" w:name="_Toc517265014"/>
      <w:r w:rsidRPr="00A6061B">
        <w:t>鉴定检验</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A6061B" w:rsidRPr="00A6061B" w:rsidRDefault="00A6061B" w:rsidP="00A6061B">
      <w:pPr>
        <w:pStyle w:val="a6"/>
        <w:spacing w:before="156" w:after="156"/>
      </w:pPr>
      <w:bookmarkStart w:id="980" w:name="_Toc515449592"/>
      <w:r w:rsidRPr="00A6061B">
        <w:rPr>
          <w:rFonts w:hint="eastAsia"/>
        </w:rPr>
        <w:t>概述</w:t>
      </w:r>
      <w:bookmarkEnd w:id="980"/>
    </w:p>
    <w:p w:rsidR="00A6061B" w:rsidRPr="00A6061B" w:rsidRDefault="00A6061B" w:rsidP="00A6061B">
      <w:pPr>
        <w:pStyle w:val="aff5"/>
      </w:pPr>
      <w:r w:rsidRPr="00A6061B">
        <w:t>鉴定检验的目的是验证产品是否符合其规范要求。有下列情况之一时应进行鉴定检验：</w:t>
      </w:r>
    </w:p>
    <w:p w:rsidR="00A6061B" w:rsidRPr="00A6061B" w:rsidRDefault="00A6061B" w:rsidP="00D368DD">
      <w:pPr>
        <w:pStyle w:val="ac"/>
      </w:pPr>
      <w:r w:rsidRPr="00A6061B">
        <w:t>设计定型和生产定型时；</w:t>
      </w:r>
    </w:p>
    <w:p w:rsidR="00A6061B" w:rsidRPr="00A6061B" w:rsidRDefault="00A6061B" w:rsidP="00D368DD">
      <w:pPr>
        <w:pStyle w:val="ac"/>
      </w:pPr>
      <w:r w:rsidRPr="00A6061B">
        <w:t>在设计有重大改进、重要的原材料和元器件及工艺有重大变化使原来的鉴定结论不再有效时；</w:t>
      </w:r>
    </w:p>
    <w:p w:rsidR="00A6061B" w:rsidRPr="00A6061B" w:rsidRDefault="00A6061B" w:rsidP="00D368DD">
      <w:pPr>
        <w:pStyle w:val="ac"/>
      </w:pPr>
      <w:r w:rsidRPr="00A6061B">
        <w:t>长期停产后恢复生产时；</w:t>
      </w:r>
    </w:p>
    <w:p w:rsidR="00A6061B" w:rsidRPr="00A6061B" w:rsidRDefault="00A6061B" w:rsidP="00D368DD">
      <w:pPr>
        <w:pStyle w:val="ac"/>
      </w:pPr>
      <w:r w:rsidRPr="00A6061B">
        <w:t>易地生产时；</w:t>
      </w:r>
    </w:p>
    <w:p w:rsidR="00A6061B" w:rsidRPr="00A6061B" w:rsidRDefault="00A6061B" w:rsidP="00D368DD">
      <w:pPr>
        <w:pStyle w:val="ac"/>
      </w:pPr>
      <w:r w:rsidRPr="00A6061B">
        <w:t>产品设计与流程未作任何改变而提高产品标称的性能指标时。</w:t>
      </w:r>
    </w:p>
    <w:p w:rsidR="00A6061B" w:rsidRPr="00A6061B" w:rsidRDefault="00A6061B" w:rsidP="00A6061B">
      <w:pPr>
        <w:pStyle w:val="a6"/>
        <w:spacing w:before="156" w:after="156"/>
      </w:pPr>
      <w:bookmarkStart w:id="981" w:name="_Toc515449593"/>
      <w:r w:rsidRPr="00A6061B">
        <w:t>样品数量</w:t>
      </w:r>
      <w:bookmarkEnd w:id="981"/>
    </w:p>
    <w:p w:rsidR="00A6061B" w:rsidRPr="00A6061B" w:rsidRDefault="00A6061B" w:rsidP="00A6061B">
      <w:pPr>
        <w:pStyle w:val="aff5"/>
      </w:pPr>
      <w:r w:rsidRPr="00A6061B">
        <w:t>检验样品从鉴定批中随机抽出</w:t>
      </w:r>
      <w:r w:rsidRPr="00DE755E">
        <w:rPr>
          <w:rFonts w:ascii="Times New Roman"/>
        </w:rPr>
        <w:t>3</w:t>
      </w:r>
      <w:r w:rsidRPr="00A6061B">
        <w:t>台（套）进行，亦允许根据不同的检验项目采用不同的样品数量进行，具体由产品鉴定方和生产方根据产品规定协商</w:t>
      </w:r>
      <w:r w:rsidRPr="00A6061B">
        <w:rPr>
          <w:rFonts w:hint="eastAsia"/>
        </w:rPr>
        <w:t>确定</w:t>
      </w:r>
      <w:r w:rsidRPr="00A6061B">
        <w:t>。</w:t>
      </w:r>
    </w:p>
    <w:p w:rsidR="00A6061B" w:rsidRPr="00A6061B" w:rsidRDefault="00A6061B" w:rsidP="00A6061B">
      <w:pPr>
        <w:pStyle w:val="a6"/>
        <w:spacing w:before="156" w:after="156"/>
      </w:pPr>
      <w:bookmarkStart w:id="982" w:name="_Toc515449594"/>
      <w:r w:rsidRPr="00A6061B">
        <w:t>合格</w:t>
      </w:r>
      <w:r w:rsidRPr="00A6061B">
        <w:rPr>
          <w:rFonts w:hint="eastAsia"/>
        </w:rPr>
        <w:t>判据</w:t>
      </w:r>
      <w:bookmarkEnd w:id="982"/>
    </w:p>
    <w:p w:rsidR="00A6061B" w:rsidRPr="00A6061B" w:rsidRDefault="00A6061B" w:rsidP="00A6061B">
      <w:pPr>
        <w:pStyle w:val="aff5"/>
      </w:pPr>
      <w:r w:rsidRPr="00A6061B">
        <w:t>当规定的检验项目全部符合本</w:t>
      </w:r>
      <w:r w:rsidRPr="00A6061B">
        <w:rPr>
          <w:rFonts w:hint="eastAsia"/>
        </w:rPr>
        <w:t>规范要求</w:t>
      </w:r>
      <w:r w:rsidRPr="00A6061B">
        <w:t>时，</w:t>
      </w:r>
      <w:r w:rsidRPr="00A6061B">
        <w:rPr>
          <w:rFonts w:hint="eastAsia"/>
        </w:rPr>
        <w:t>则</w:t>
      </w:r>
      <w:r w:rsidRPr="00A6061B">
        <w:t>判定鉴定检验合格。</w:t>
      </w:r>
    </w:p>
    <w:p w:rsidR="00A6061B" w:rsidRPr="00A6061B" w:rsidRDefault="00A6061B" w:rsidP="00A6061B">
      <w:pPr>
        <w:pStyle w:val="aff5"/>
      </w:pPr>
      <w:r w:rsidRPr="00A6061B">
        <w:t>若发现某个检验项目不符合</w:t>
      </w:r>
      <w:r w:rsidRPr="00A6061B">
        <w:rPr>
          <w:rFonts w:hint="eastAsia"/>
        </w:rPr>
        <w:t>本规范</w:t>
      </w:r>
      <w:r w:rsidRPr="00A6061B">
        <w:t>要求时，鉴定方应停止检验，生产方应对不合格项目进行分析，找出缺陷原因，并采取纠正措施后，可继续进行检验，若所有检验项目全部符合本规范要求时，则判定为鉴定检验合格；若继续检验仍有某个项目不符合</w:t>
      </w:r>
      <w:r w:rsidRPr="00A6061B">
        <w:rPr>
          <w:rFonts w:hint="eastAsia"/>
        </w:rPr>
        <w:t>本规范</w:t>
      </w:r>
      <w:r w:rsidRPr="00A6061B">
        <w:t>要求时，可根据产品质量特性及与本</w:t>
      </w:r>
      <w:r w:rsidRPr="00A6061B">
        <w:rPr>
          <w:rFonts w:hint="eastAsia"/>
        </w:rPr>
        <w:t>规范</w:t>
      </w:r>
      <w:r w:rsidRPr="00A6061B">
        <w:t>不符合的严重程度，由产品鉴定方决定继续采取纠正措施或判为鉴定检验不合格。</w:t>
      </w:r>
    </w:p>
    <w:p w:rsidR="00A6061B" w:rsidRPr="00A6061B" w:rsidRDefault="00A6061B" w:rsidP="00A6061B">
      <w:pPr>
        <w:pStyle w:val="a5"/>
        <w:spacing w:before="156" w:after="156"/>
      </w:pPr>
      <w:bookmarkStart w:id="983" w:name="_Toc364254450"/>
      <w:bookmarkStart w:id="984" w:name="_Toc364256763"/>
      <w:bookmarkStart w:id="985" w:name="_Toc364259350"/>
      <w:bookmarkStart w:id="986" w:name="_Toc364260350"/>
      <w:bookmarkStart w:id="987" w:name="_Toc364260913"/>
      <w:bookmarkStart w:id="988" w:name="_Toc364261037"/>
      <w:bookmarkStart w:id="989" w:name="_Toc364261421"/>
      <w:bookmarkStart w:id="990" w:name="_Toc364319842"/>
      <w:bookmarkStart w:id="991" w:name="_Toc365468788"/>
      <w:bookmarkStart w:id="992" w:name="_Toc365552691"/>
      <w:bookmarkStart w:id="993" w:name="_Toc382202303"/>
      <w:bookmarkStart w:id="994" w:name="_Toc382567944"/>
      <w:bookmarkStart w:id="995" w:name="_Toc384569481"/>
      <w:bookmarkStart w:id="996" w:name="_Toc389056512"/>
      <w:bookmarkStart w:id="997" w:name="_Toc389137129"/>
      <w:bookmarkStart w:id="998" w:name="_Toc410292204"/>
      <w:bookmarkStart w:id="999" w:name="_Toc509913761"/>
      <w:bookmarkStart w:id="1000" w:name="_Toc515449595"/>
      <w:bookmarkStart w:id="1001" w:name="_Toc515449669"/>
      <w:bookmarkStart w:id="1002" w:name="_Toc515449728"/>
      <w:bookmarkStart w:id="1003" w:name="_Toc515449786"/>
      <w:bookmarkStart w:id="1004" w:name="_Toc517265015"/>
      <w:r w:rsidRPr="00A6061B">
        <w:t>质量一致性检验</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A6061B" w:rsidRPr="00A6061B" w:rsidRDefault="00A6061B" w:rsidP="00A6061B">
      <w:pPr>
        <w:pStyle w:val="a6"/>
        <w:spacing w:before="156" w:after="156"/>
      </w:pPr>
      <w:bookmarkStart w:id="1005" w:name="_Toc515449596"/>
      <w:r w:rsidRPr="00A6061B">
        <w:t>检验分类</w:t>
      </w:r>
      <w:bookmarkEnd w:id="1005"/>
    </w:p>
    <w:p w:rsidR="00A6061B" w:rsidRPr="00A6061B" w:rsidRDefault="00A6061B" w:rsidP="00A6061B">
      <w:pPr>
        <w:pStyle w:val="aff5"/>
      </w:pPr>
      <w:r w:rsidRPr="00A6061B">
        <w:rPr>
          <w:rFonts w:hint="eastAsia"/>
        </w:rPr>
        <w:t>本规范规定的质量一致性检验分类如下：</w:t>
      </w:r>
    </w:p>
    <w:p w:rsidR="00A6061B" w:rsidRPr="00A6061B" w:rsidRDefault="00A6061B" w:rsidP="00A6061B">
      <w:pPr>
        <w:pStyle w:val="af0"/>
        <w:numPr>
          <w:ilvl w:val="0"/>
          <w:numId w:val="46"/>
        </w:numPr>
      </w:pPr>
      <w:r w:rsidRPr="00A6061B">
        <w:t>逐批检验</w:t>
      </w:r>
      <w:r w:rsidRPr="00A6061B">
        <w:rPr>
          <w:rFonts w:hint="eastAsia"/>
        </w:rPr>
        <w:t>；</w:t>
      </w:r>
    </w:p>
    <w:p w:rsidR="00A6061B" w:rsidRPr="00A6061B" w:rsidRDefault="00A6061B" w:rsidP="00A6061B">
      <w:pPr>
        <w:pStyle w:val="af0"/>
        <w:numPr>
          <w:ilvl w:val="0"/>
          <w:numId w:val="46"/>
        </w:numPr>
      </w:pPr>
      <w:r w:rsidRPr="00A6061B">
        <w:t>周期检验。</w:t>
      </w:r>
    </w:p>
    <w:p w:rsidR="00A6061B" w:rsidRPr="00A6061B" w:rsidRDefault="00A6061B" w:rsidP="00A6061B">
      <w:pPr>
        <w:pStyle w:val="a6"/>
        <w:spacing w:before="156" w:after="156"/>
      </w:pPr>
      <w:bookmarkStart w:id="1006" w:name="_Toc515449597"/>
      <w:r w:rsidRPr="00A6061B">
        <w:t>检验批的形成与提出</w:t>
      </w:r>
      <w:bookmarkEnd w:id="1006"/>
    </w:p>
    <w:p w:rsidR="00A6061B" w:rsidRPr="00A6061B" w:rsidRDefault="00A6061B" w:rsidP="00A6061B">
      <w:pPr>
        <w:pStyle w:val="aff5"/>
      </w:pPr>
      <w:r w:rsidRPr="00A6061B">
        <w:lastRenderedPageBreak/>
        <w:t>检验批的形成与提出应符合</w:t>
      </w:r>
      <w:r w:rsidRPr="005620FF">
        <w:rPr>
          <w:rFonts w:ascii="Times New Roman"/>
        </w:rPr>
        <w:t>GB/T 2828.1-2012</w:t>
      </w:r>
      <w:r w:rsidRPr="005620FF">
        <w:rPr>
          <w:rFonts w:ascii="Times New Roman"/>
        </w:rPr>
        <w:t>中</w:t>
      </w:r>
      <w:r w:rsidRPr="005620FF">
        <w:rPr>
          <w:rFonts w:ascii="Times New Roman"/>
        </w:rPr>
        <w:t>6.1</w:t>
      </w:r>
      <w:r w:rsidRPr="005620FF">
        <w:rPr>
          <w:rFonts w:ascii="Times New Roman"/>
        </w:rPr>
        <w:t>、</w:t>
      </w:r>
      <w:r w:rsidRPr="005620FF">
        <w:rPr>
          <w:rFonts w:ascii="Times New Roman"/>
        </w:rPr>
        <w:t>6.2</w:t>
      </w:r>
      <w:r w:rsidRPr="00A6061B">
        <w:t>的规定。</w:t>
      </w:r>
    </w:p>
    <w:p w:rsidR="00A6061B" w:rsidRPr="00A6061B" w:rsidRDefault="00A6061B" w:rsidP="00A6061B">
      <w:pPr>
        <w:pStyle w:val="a6"/>
        <w:spacing w:before="156" w:after="156"/>
      </w:pPr>
      <w:bookmarkStart w:id="1007" w:name="_Toc515449598"/>
      <w:r w:rsidRPr="00A6061B">
        <w:t>不合格分类</w:t>
      </w:r>
      <w:bookmarkEnd w:id="1007"/>
    </w:p>
    <w:p w:rsidR="00A6061B" w:rsidRPr="00A6061B" w:rsidRDefault="00A6061B" w:rsidP="00A6061B">
      <w:pPr>
        <w:pStyle w:val="aff5"/>
      </w:pPr>
      <w:r w:rsidRPr="00A6061B">
        <w:t>按产品质量特性及与本</w:t>
      </w:r>
      <w:r w:rsidRPr="00A6061B">
        <w:rPr>
          <w:rFonts w:hint="eastAsia"/>
        </w:rPr>
        <w:t>规范</w:t>
      </w:r>
      <w:r w:rsidRPr="00A6061B">
        <w:t>不符合的严重程度分为</w:t>
      </w:r>
      <w:r w:rsidRPr="00DE755E">
        <w:rPr>
          <w:rFonts w:ascii="Times New Roman"/>
        </w:rPr>
        <w:t>A</w:t>
      </w:r>
      <w:r w:rsidRPr="00A6061B">
        <w:t>类、</w:t>
      </w:r>
      <w:r w:rsidRPr="00DE755E">
        <w:rPr>
          <w:rFonts w:ascii="Times New Roman"/>
        </w:rPr>
        <w:t>B</w:t>
      </w:r>
      <w:r w:rsidRPr="00A6061B">
        <w:t>类、</w:t>
      </w:r>
      <w:r w:rsidRPr="00DE755E">
        <w:rPr>
          <w:rFonts w:ascii="Times New Roman"/>
        </w:rPr>
        <w:t>C</w:t>
      </w:r>
      <w:r w:rsidRPr="00A6061B">
        <w:t>类不合格（见附录</w:t>
      </w:r>
      <w:r w:rsidRPr="00DE755E">
        <w:rPr>
          <w:rFonts w:ascii="Times New Roman"/>
        </w:rPr>
        <w:t>A</w:t>
      </w:r>
      <w:r w:rsidRPr="00A6061B">
        <w:t>）。具有一个或者一个以上不合格项目的产品称为不合格产品。按不合格类型可以分为</w:t>
      </w:r>
      <w:r w:rsidRPr="00DE755E">
        <w:rPr>
          <w:rFonts w:ascii="Times New Roman"/>
        </w:rPr>
        <w:t>A</w:t>
      </w:r>
      <w:r w:rsidRPr="00A6061B">
        <w:t>类、</w:t>
      </w:r>
      <w:r w:rsidRPr="00DE755E">
        <w:rPr>
          <w:rFonts w:ascii="Times New Roman"/>
        </w:rPr>
        <w:t>B</w:t>
      </w:r>
      <w:r w:rsidRPr="00A6061B">
        <w:t>类、</w:t>
      </w:r>
      <w:r w:rsidRPr="00DE755E">
        <w:rPr>
          <w:rFonts w:ascii="Times New Roman"/>
        </w:rPr>
        <w:t>C</w:t>
      </w:r>
      <w:r w:rsidRPr="00A6061B">
        <w:t>类不合格产品。</w:t>
      </w:r>
    </w:p>
    <w:p w:rsidR="00A6061B" w:rsidRPr="00A6061B" w:rsidRDefault="00A6061B" w:rsidP="00A6061B">
      <w:pPr>
        <w:pStyle w:val="a6"/>
        <w:spacing w:before="156" w:after="156"/>
      </w:pPr>
      <w:bookmarkStart w:id="1008" w:name="_Toc515449599"/>
      <w:r w:rsidRPr="00A6061B">
        <w:t>逐批检验</w:t>
      </w:r>
      <w:bookmarkEnd w:id="1008"/>
    </w:p>
    <w:p w:rsidR="00A6061B" w:rsidRPr="00A6061B" w:rsidRDefault="00A6061B" w:rsidP="00A6061B">
      <w:pPr>
        <w:pStyle w:val="a7"/>
        <w:spacing w:before="156" w:after="156"/>
      </w:pPr>
      <w:r w:rsidRPr="00A6061B">
        <w:rPr>
          <w:rFonts w:hint="eastAsia"/>
        </w:rPr>
        <w:t>概述</w:t>
      </w:r>
    </w:p>
    <w:p w:rsidR="00A6061B" w:rsidRPr="00A6061B" w:rsidRDefault="00A6061B" w:rsidP="00A6061B">
      <w:pPr>
        <w:pStyle w:val="aff5"/>
      </w:pPr>
      <w:r w:rsidRPr="00A6061B">
        <w:t>逐批检验的目的为判断每个提交检查批的批质量是否符合规定的要求。</w:t>
      </w:r>
    </w:p>
    <w:p w:rsidR="00A6061B" w:rsidRPr="00A6061B" w:rsidRDefault="00A6061B" w:rsidP="00A6061B">
      <w:pPr>
        <w:pStyle w:val="a7"/>
        <w:spacing w:before="156" w:after="156"/>
      </w:pPr>
      <w:r w:rsidRPr="00A6061B">
        <w:rPr>
          <w:rFonts w:hint="eastAsia"/>
        </w:rPr>
        <w:t>检验分类</w:t>
      </w:r>
    </w:p>
    <w:p w:rsidR="00A6061B" w:rsidRPr="00A6061B" w:rsidRDefault="00A6061B" w:rsidP="00A6061B">
      <w:pPr>
        <w:pStyle w:val="aff5"/>
      </w:pPr>
      <w:r w:rsidRPr="00A6061B">
        <w:t>根据检查的对象，</w:t>
      </w:r>
      <w:r w:rsidRPr="00A6061B">
        <w:rPr>
          <w:rFonts w:hint="eastAsia"/>
        </w:rPr>
        <w:t>本规范规定的</w:t>
      </w:r>
      <w:r w:rsidRPr="00A6061B">
        <w:t>逐批检验</w:t>
      </w:r>
      <w:r w:rsidRPr="00A6061B">
        <w:rPr>
          <w:rFonts w:hint="eastAsia"/>
        </w:rPr>
        <w:t>分类如下：</w:t>
      </w:r>
    </w:p>
    <w:p w:rsidR="00A6061B" w:rsidRPr="00A6061B" w:rsidRDefault="00A6061B" w:rsidP="00A6061B">
      <w:pPr>
        <w:pStyle w:val="af0"/>
        <w:numPr>
          <w:ilvl w:val="0"/>
          <w:numId w:val="47"/>
        </w:numPr>
      </w:pPr>
      <w:r w:rsidRPr="00A6061B">
        <w:t>全数检验</w:t>
      </w:r>
      <w:r w:rsidRPr="00A6061B">
        <w:rPr>
          <w:rFonts w:hint="eastAsia"/>
        </w:rPr>
        <w:t>；</w:t>
      </w:r>
    </w:p>
    <w:p w:rsidR="00A6061B" w:rsidRPr="00A6061B" w:rsidRDefault="00A6061B" w:rsidP="00A6061B">
      <w:pPr>
        <w:pStyle w:val="af0"/>
        <w:numPr>
          <w:ilvl w:val="0"/>
          <w:numId w:val="47"/>
        </w:numPr>
      </w:pPr>
      <w:r w:rsidRPr="00A6061B">
        <w:t>抽样检验。</w:t>
      </w:r>
    </w:p>
    <w:p w:rsidR="00A6061B" w:rsidRPr="00A6061B" w:rsidRDefault="00A6061B" w:rsidP="00A6061B">
      <w:pPr>
        <w:pStyle w:val="a7"/>
        <w:spacing w:before="156" w:after="156"/>
      </w:pPr>
      <w:r w:rsidRPr="00A6061B">
        <w:t>全数检验</w:t>
      </w:r>
    </w:p>
    <w:p w:rsidR="00A6061B" w:rsidRPr="00A6061B" w:rsidRDefault="00A6061B" w:rsidP="00A6061B">
      <w:pPr>
        <w:pStyle w:val="a8"/>
        <w:spacing w:before="156" w:after="156"/>
      </w:pPr>
      <w:r w:rsidRPr="00A6061B">
        <w:t>抽样方案</w:t>
      </w:r>
    </w:p>
    <w:p w:rsidR="00A6061B" w:rsidRPr="00A6061B" w:rsidRDefault="00A6061B" w:rsidP="00A6061B">
      <w:pPr>
        <w:pStyle w:val="aff5"/>
      </w:pPr>
      <w:r w:rsidRPr="00A6061B">
        <w:t>对生产方提交检验批的产品百分之百进行检验。</w:t>
      </w:r>
    </w:p>
    <w:p w:rsidR="00A6061B" w:rsidRPr="00A6061B" w:rsidRDefault="00A6061B" w:rsidP="00A6061B">
      <w:pPr>
        <w:pStyle w:val="a8"/>
        <w:spacing w:before="156" w:after="156"/>
      </w:pPr>
      <w:r w:rsidRPr="00A6061B">
        <w:t>合格判据</w:t>
      </w:r>
    </w:p>
    <w:p w:rsidR="00A6061B" w:rsidRPr="00A6061B" w:rsidRDefault="00A6061B" w:rsidP="00A6061B">
      <w:pPr>
        <w:pStyle w:val="aff5"/>
      </w:pPr>
      <w:r w:rsidRPr="00A6061B">
        <w:t>根据检验结果对全数检验做出如下判定</w:t>
      </w:r>
      <w:r w:rsidRPr="00A6061B">
        <w:rPr>
          <w:rFonts w:hint="eastAsia"/>
        </w:rPr>
        <w:t xml:space="preserve">：  </w:t>
      </w:r>
    </w:p>
    <w:p w:rsidR="00A6061B" w:rsidRPr="00A6061B" w:rsidRDefault="00A6061B" w:rsidP="00A6061B">
      <w:pPr>
        <w:pStyle w:val="ac"/>
      </w:pPr>
      <w:r w:rsidRPr="00A6061B">
        <w:t>当发现</w:t>
      </w:r>
      <w:r w:rsidRPr="00DE755E">
        <w:rPr>
          <w:rFonts w:ascii="Times New Roman"/>
        </w:rPr>
        <w:t>A</w:t>
      </w:r>
      <w:r w:rsidRPr="00A6061B">
        <w:t>类不合格时，应判定该批产品</w:t>
      </w:r>
      <w:r w:rsidRPr="00A6061B">
        <w:rPr>
          <w:rFonts w:hint="eastAsia"/>
        </w:rPr>
        <w:t>全数</w:t>
      </w:r>
      <w:r w:rsidRPr="00A6061B">
        <w:t>检验不合格；</w:t>
      </w:r>
    </w:p>
    <w:p w:rsidR="00A6061B" w:rsidRPr="00A6061B" w:rsidRDefault="00A6061B" w:rsidP="00A6061B">
      <w:pPr>
        <w:pStyle w:val="ac"/>
      </w:pPr>
      <w:r w:rsidRPr="00A6061B">
        <w:t>当发现</w:t>
      </w:r>
      <w:r w:rsidRPr="00DE755E">
        <w:rPr>
          <w:rFonts w:ascii="Times New Roman"/>
        </w:rPr>
        <w:t>B</w:t>
      </w:r>
      <w:r w:rsidRPr="00A6061B">
        <w:t>类、</w:t>
      </w:r>
      <w:r w:rsidRPr="00DE755E">
        <w:rPr>
          <w:rFonts w:ascii="Times New Roman"/>
        </w:rPr>
        <w:t>C</w:t>
      </w:r>
      <w:r w:rsidRPr="00A6061B">
        <w:t>类不合格项小于等于规定值，则判</w:t>
      </w:r>
      <w:r w:rsidRPr="00A6061B">
        <w:rPr>
          <w:rFonts w:hint="eastAsia"/>
        </w:rPr>
        <w:t>定</w:t>
      </w:r>
      <w:r w:rsidRPr="00A6061B">
        <w:t>该批产品</w:t>
      </w:r>
      <w:r w:rsidRPr="00A6061B">
        <w:rPr>
          <w:rFonts w:hint="eastAsia"/>
        </w:rPr>
        <w:t>全数</w:t>
      </w:r>
      <w:r w:rsidRPr="00A6061B">
        <w:t>检验合格，否则不合格。</w:t>
      </w:r>
    </w:p>
    <w:p w:rsidR="00A6061B" w:rsidRPr="00A6061B" w:rsidRDefault="00A6061B" w:rsidP="00A6061B">
      <w:pPr>
        <w:pStyle w:val="a8"/>
        <w:spacing w:before="156" w:after="156"/>
      </w:pPr>
      <w:r w:rsidRPr="00A6061B">
        <w:t>样品处理</w:t>
      </w:r>
    </w:p>
    <w:p w:rsidR="00A6061B" w:rsidRPr="00A6061B" w:rsidRDefault="00A6061B" w:rsidP="00A6061B">
      <w:pPr>
        <w:pStyle w:val="aff5"/>
      </w:pPr>
      <w:r w:rsidRPr="00A6061B">
        <w:t>经</w:t>
      </w:r>
      <w:r w:rsidRPr="00A6061B">
        <w:rPr>
          <w:rFonts w:hint="eastAsia"/>
        </w:rPr>
        <w:t>全数</w:t>
      </w:r>
      <w:r w:rsidRPr="00A6061B">
        <w:t>检验合格的批中，对发现有缺陷的产品，生产方应负责修复并达到规定要求后，可作为</w:t>
      </w:r>
      <w:r w:rsidRPr="00A6061B">
        <w:rPr>
          <w:rFonts w:hint="eastAsia"/>
        </w:rPr>
        <w:t>全数检验</w:t>
      </w:r>
      <w:r w:rsidRPr="00A6061B">
        <w:t>合格产品交付。</w:t>
      </w:r>
    </w:p>
    <w:p w:rsidR="00A6061B" w:rsidRPr="00A6061B" w:rsidRDefault="00A6061B" w:rsidP="00A6061B">
      <w:pPr>
        <w:pStyle w:val="a7"/>
        <w:spacing w:before="156" w:after="156"/>
      </w:pPr>
      <w:r w:rsidRPr="00A6061B">
        <w:t>抽样检验</w:t>
      </w:r>
    </w:p>
    <w:p w:rsidR="00A6061B" w:rsidRPr="00A6061B" w:rsidRDefault="00A6061B" w:rsidP="00A6061B">
      <w:pPr>
        <w:pStyle w:val="a8"/>
        <w:spacing w:before="156" w:after="156"/>
      </w:pPr>
      <w:r w:rsidRPr="00A6061B">
        <w:t>抽样方案</w:t>
      </w:r>
    </w:p>
    <w:p w:rsidR="00A6061B" w:rsidRPr="00A6061B" w:rsidRDefault="00A6061B" w:rsidP="00A6061B">
      <w:pPr>
        <w:pStyle w:val="aff5"/>
      </w:pPr>
      <w:r w:rsidRPr="00A6061B">
        <w:t>从</w:t>
      </w:r>
      <w:r w:rsidRPr="00A6061B">
        <w:rPr>
          <w:rFonts w:hint="eastAsia"/>
        </w:rPr>
        <w:t>全数检验</w:t>
      </w:r>
      <w:r w:rsidRPr="00A6061B">
        <w:t>合格批中，随机抽取样本。除非另有规定，抽样方案按照</w:t>
      </w:r>
      <w:r w:rsidRPr="00D368DD">
        <w:rPr>
          <w:rFonts w:ascii="Times New Roman"/>
        </w:rPr>
        <w:t>GB/T 2828.1-2012</w:t>
      </w:r>
      <w:r w:rsidRPr="00A6061B">
        <w:t>中规定的一般检验水平</w:t>
      </w:r>
      <w:r w:rsidRPr="00DE755E">
        <w:rPr>
          <w:rFonts w:ascii="Times New Roman"/>
        </w:rPr>
        <w:t>II</w:t>
      </w:r>
      <w:r w:rsidRPr="00A6061B">
        <w:t>，正常检验一次抽样方案，其接收质量限（</w:t>
      </w:r>
      <w:r w:rsidRPr="00DE755E">
        <w:rPr>
          <w:rFonts w:ascii="Times New Roman"/>
        </w:rPr>
        <w:t>AQL</w:t>
      </w:r>
      <w:r w:rsidRPr="00A6061B">
        <w:t>）规定为：</w:t>
      </w:r>
    </w:p>
    <w:p w:rsidR="00A6061B" w:rsidRPr="00A6061B" w:rsidRDefault="00A6061B" w:rsidP="00A6061B">
      <w:pPr>
        <w:pStyle w:val="ac"/>
      </w:pPr>
      <w:r w:rsidRPr="00DE755E">
        <w:rPr>
          <w:rFonts w:ascii="Times New Roman"/>
        </w:rPr>
        <w:t>A</w:t>
      </w:r>
      <w:r w:rsidRPr="00A6061B">
        <w:t>类不合格品：</w:t>
      </w:r>
      <w:r w:rsidRPr="00DE755E">
        <w:rPr>
          <w:rFonts w:ascii="Times New Roman"/>
        </w:rPr>
        <w:t>AQL</w:t>
      </w:r>
      <w:r w:rsidRPr="00A6061B">
        <w:t>为：</w:t>
      </w:r>
      <w:r w:rsidRPr="00DE755E">
        <w:rPr>
          <w:rFonts w:ascii="Times New Roman"/>
        </w:rPr>
        <w:t>0</w:t>
      </w:r>
      <w:r w:rsidRPr="00A6061B">
        <w:t>.</w:t>
      </w:r>
      <w:r w:rsidRPr="00DE755E">
        <w:rPr>
          <w:rFonts w:ascii="Times New Roman"/>
        </w:rPr>
        <w:t>65</w:t>
      </w:r>
      <w:r w:rsidRPr="00A6061B">
        <w:t>；</w:t>
      </w:r>
    </w:p>
    <w:p w:rsidR="00A6061B" w:rsidRPr="00A6061B" w:rsidRDefault="00A6061B" w:rsidP="00A6061B">
      <w:pPr>
        <w:pStyle w:val="ac"/>
      </w:pPr>
      <w:r w:rsidRPr="00DE755E">
        <w:rPr>
          <w:rFonts w:ascii="Times New Roman"/>
        </w:rPr>
        <w:t>B</w:t>
      </w:r>
      <w:r w:rsidRPr="00A6061B">
        <w:t>类不合格品：</w:t>
      </w:r>
      <w:r w:rsidRPr="00DE755E">
        <w:rPr>
          <w:rFonts w:ascii="Times New Roman"/>
        </w:rPr>
        <w:t>AQL</w:t>
      </w:r>
      <w:r w:rsidRPr="00A6061B">
        <w:t>为：</w:t>
      </w:r>
      <w:r w:rsidRPr="00DE755E">
        <w:rPr>
          <w:rFonts w:ascii="Times New Roman"/>
        </w:rPr>
        <w:t>6</w:t>
      </w:r>
      <w:r w:rsidRPr="00A6061B">
        <w:t>.</w:t>
      </w:r>
      <w:r w:rsidRPr="00DE755E">
        <w:rPr>
          <w:rFonts w:ascii="Times New Roman"/>
        </w:rPr>
        <w:t>5</w:t>
      </w:r>
      <w:r w:rsidRPr="00A6061B">
        <w:t>；</w:t>
      </w:r>
    </w:p>
    <w:p w:rsidR="00A6061B" w:rsidRPr="00A6061B" w:rsidRDefault="00A6061B" w:rsidP="00A6061B">
      <w:pPr>
        <w:pStyle w:val="ac"/>
      </w:pPr>
      <w:r w:rsidRPr="00DE755E">
        <w:rPr>
          <w:rFonts w:ascii="Times New Roman"/>
        </w:rPr>
        <w:t>C</w:t>
      </w:r>
      <w:r w:rsidRPr="00A6061B">
        <w:t>类不合格品：</w:t>
      </w:r>
      <w:r w:rsidRPr="00DE755E">
        <w:rPr>
          <w:rFonts w:ascii="Times New Roman"/>
        </w:rPr>
        <w:t>AQL</w:t>
      </w:r>
      <w:r w:rsidRPr="00A6061B">
        <w:t>为：</w:t>
      </w:r>
      <w:r w:rsidRPr="00DE755E">
        <w:rPr>
          <w:rFonts w:ascii="Times New Roman"/>
        </w:rPr>
        <w:t>15</w:t>
      </w:r>
      <w:r w:rsidRPr="00A6061B">
        <w:t>。</w:t>
      </w:r>
    </w:p>
    <w:p w:rsidR="00A6061B" w:rsidRPr="00A6061B" w:rsidRDefault="00A6061B" w:rsidP="00A6061B">
      <w:pPr>
        <w:pStyle w:val="a8"/>
        <w:spacing w:before="156" w:after="156"/>
      </w:pPr>
      <w:r w:rsidRPr="00A6061B">
        <w:t>合格判据</w:t>
      </w:r>
    </w:p>
    <w:p w:rsidR="00A6061B" w:rsidRPr="00A6061B" w:rsidRDefault="00A6061B" w:rsidP="00A6061B">
      <w:pPr>
        <w:pStyle w:val="aff5"/>
      </w:pPr>
      <w:r w:rsidRPr="00A6061B">
        <w:t>根据检验结果，若发现的三类不合格样品数均不大于规定的合格判定数，则</w:t>
      </w:r>
      <w:r w:rsidRPr="00A6061B">
        <w:rPr>
          <w:rFonts w:hint="eastAsia"/>
        </w:rPr>
        <w:t>判定抽样</w:t>
      </w:r>
      <w:r w:rsidRPr="00A6061B">
        <w:t>检验合格，否则判</w:t>
      </w:r>
      <w:r w:rsidRPr="00A6061B">
        <w:rPr>
          <w:rFonts w:hint="eastAsia"/>
        </w:rPr>
        <w:t>定抽样</w:t>
      </w:r>
      <w:r w:rsidRPr="00A6061B">
        <w:t>检验不合格。</w:t>
      </w:r>
    </w:p>
    <w:p w:rsidR="00A6061B" w:rsidRPr="00A6061B" w:rsidRDefault="00A6061B" w:rsidP="00A6061B">
      <w:pPr>
        <w:pStyle w:val="a8"/>
        <w:spacing w:before="156" w:after="156"/>
      </w:pPr>
      <w:r w:rsidRPr="00A6061B">
        <w:t>重新检验</w:t>
      </w:r>
    </w:p>
    <w:p w:rsidR="00A6061B" w:rsidRPr="00A6061B" w:rsidRDefault="00A6061B" w:rsidP="00A6061B">
      <w:pPr>
        <w:pStyle w:val="aff5"/>
      </w:pPr>
      <w:r w:rsidRPr="00A6061B">
        <w:lastRenderedPageBreak/>
        <w:t>若抽样检验不合格，生产方应对该批产品进行分析，找出产生缺陷的原因并采取纠正措施后，可重新提交检验。重新提交检验批的抽样检验应按照</w:t>
      </w:r>
      <w:r w:rsidRPr="00D368DD">
        <w:rPr>
          <w:rFonts w:ascii="Times New Roman"/>
        </w:rPr>
        <w:t>GB/T 2828.1-2012</w:t>
      </w:r>
      <w:r w:rsidRPr="00D368DD">
        <w:rPr>
          <w:rFonts w:ascii="Times New Roman"/>
        </w:rPr>
        <w:t>中</w:t>
      </w:r>
      <w:r w:rsidRPr="00D368DD">
        <w:rPr>
          <w:rFonts w:ascii="Times New Roman"/>
        </w:rPr>
        <w:t>13.3</w:t>
      </w:r>
      <w:r w:rsidRPr="00A6061B">
        <w:t>转移规则进行处理。若重新检验合格，则</w:t>
      </w:r>
      <w:r w:rsidRPr="00A6061B">
        <w:rPr>
          <w:rFonts w:hint="eastAsia"/>
        </w:rPr>
        <w:t>判定</w:t>
      </w:r>
      <w:r w:rsidRPr="00A6061B">
        <w:t>抽样检验合格；若重新检验不合格，应判</w:t>
      </w:r>
      <w:r w:rsidRPr="00A6061B">
        <w:rPr>
          <w:rFonts w:hint="eastAsia"/>
        </w:rPr>
        <w:t>定抽样检验不合格</w:t>
      </w:r>
      <w:r w:rsidRPr="00A6061B">
        <w:t>。</w:t>
      </w:r>
    </w:p>
    <w:p w:rsidR="00A6061B" w:rsidRPr="00A6061B" w:rsidRDefault="00A6061B" w:rsidP="00A6061B">
      <w:pPr>
        <w:pStyle w:val="a8"/>
        <w:spacing w:before="156" w:after="156"/>
      </w:pPr>
      <w:r w:rsidRPr="00A6061B">
        <w:t>样品处理</w:t>
      </w:r>
    </w:p>
    <w:p w:rsidR="00A6061B" w:rsidRPr="00A6061B" w:rsidRDefault="00A6061B" w:rsidP="00A6061B">
      <w:pPr>
        <w:pStyle w:val="aff5"/>
      </w:pPr>
      <w:r w:rsidRPr="00A6061B">
        <w:rPr>
          <w:rFonts w:hint="eastAsia"/>
        </w:rPr>
        <w:t>经抽样检验合格的批中，对发现有缺陷的产品，生产方应负责修复并达到规定要求后，可作为抽样检验合格产品交付。</w:t>
      </w:r>
    </w:p>
    <w:p w:rsidR="00A6061B" w:rsidRPr="00A6061B" w:rsidRDefault="00A6061B" w:rsidP="00A6061B">
      <w:pPr>
        <w:pStyle w:val="a6"/>
        <w:spacing w:before="156" w:after="156"/>
      </w:pPr>
      <w:bookmarkStart w:id="1009" w:name="_Toc515449600"/>
      <w:r w:rsidRPr="00A6061B">
        <w:t>周期检验</w:t>
      </w:r>
      <w:bookmarkEnd w:id="1009"/>
    </w:p>
    <w:p w:rsidR="00A6061B" w:rsidRPr="00A6061B" w:rsidRDefault="00A6061B" w:rsidP="00A6061B">
      <w:pPr>
        <w:pStyle w:val="a7"/>
        <w:spacing w:before="156" w:after="156"/>
      </w:pPr>
      <w:r w:rsidRPr="00A6061B">
        <w:rPr>
          <w:rFonts w:hint="eastAsia"/>
        </w:rPr>
        <w:t>概述</w:t>
      </w:r>
    </w:p>
    <w:p w:rsidR="00A6061B" w:rsidRPr="00A6061B" w:rsidRDefault="00A6061B" w:rsidP="00A6061B">
      <w:pPr>
        <w:pStyle w:val="aff5"/>
      </w:pPr>
      <w:r w:rsidRPr="00A6061B">
        <w:t>周期检验是生产方周期性地从全数检验和抽样检验合格的某个批次或产品中随机抽取样本进行的检验，以判断在规定的周期内生产过程的稳定性是否符合规定的质量指标。</w:t>
      </w:r>
    </w:p>
    <w:p w:rsidR="00A6061B" w:rsidRPr="00A6061B" w:rsidRDefault="00A6061B" w:rsidP="00A6061B">
      <w:pPr>
        <w:pStyle w:val="aff5"/>
      </w:pPr>
      <w:r w:rsidRPr="00A6061B">
        <w:t>在有下列情况之一时，应进行周期检验：</w:t>
      </w:r>
    </w:p>
    <w:p w:rsidR="00A6061B" w:rsidRPr="00A6061B" w:rsidRDefault="00A6061B" w:rsidP="00A6061B">
      <w:pPr>
        <w:pStyle w:val="ac"/>
      </w:pPr>
      <w:r w:rsidRPr="00A6061B">
        <w:t>连续生产的产品，每年不少于一次周期检验，具体要求由产品规范规定；</w:t>
      </w:r>
    </w:p>
    <w:p w:rsidR="00A6061B" w:rsidRPr="00A6061B" w:rsidRDefault="00A6061B" w:rsidP="00A6061B">
      <w:pPr>
        <w:pStyle w:val="ac"/>
      </w:pPr>
      <w:r w:rsidRPr="00A6061B">
        <w:t>产品主要设计、工艺及原材料、元器件发生重大改变的提交批；</w:t>
      </w:r>
    </w:p>
    <w:p w:rsidR="00A6061B" w:rsidRPr="00A6061B" w:rsidRDefault="00A6061B" w:rsidP="00A6061B">
      <w:pPr>
        <w:pStyle w:val="ac"/>
      </w:pPr>
      <w:r w:rsidRPr="00A6061B">
        <w:t>停产半年后恢复生产时。</w:t>
      </w:r>
    </w:p>
    <w:p w:rsidR="00A6061B" w:rsidRPr="00A6061B" w:rsidRDefault="00A6061B" w:rsidP="00A6061B">
      <w:pPr>
        <w:pStyle w:val="a7"/>
        <w:spacing w:before="156" w:after="156"/>
      </w:pPr>
      <w:r w:rsidRPr="00A6061B">
        <w:t>抽样方案</w:t>
      </w:r>
    </w:p>
    <w:p w:rsidR="00A6061B" w:rsidRPr="00A6061B" w:rsidRDefault="00A6061B" w:rsidP="00A6061B">
      <w:pPr>
        <w:pStyle w:val="aff5"/>
      </w:pPr>
      <w:r w:rsidRPr="00A6061B">
        <w:t>除非另有规定，抽样方案按照</w:t>
      </w:r>
      <w:r w:rsidRPr="00D368DD">
        <w:rPr>
          <w:rFonts w:ascii="Times New Roman"/>
        </w:rPr>
        <w:t>GB/T 2829-2002</w:t>
      </w:r>
      <w:r w:rsidRPr="00A6061B">
        <w:t>中规定的一般检验水平</w:t>
      </w:r>
      <w:r w:rsidRPr="00DE755E">
        <w:rPr>
          <w:rFonts w:ascii="Times New Roman"/>
        </w:rPr>
        <w:t>III</w:t>
      </w:r>
      <w:r w:rsidRPr="00A6061B">
        <w:t>，正常检验一次抽样方案进行，不合格质量水平（</w:t>
      </w:r>
      <w:r w:rsidRPr="00DE755E">
        <w:rPr>
          <w:rFonts w:ascii="Times New Roman"/>
        </w:rPr>
        <w:t>RQL</w:t>
      </w:r>
      <w:r w:rsidRPr="00A6061B">
        <w:t>）和判定数组见表</w:t>
      </w:r>
      <w:r w:rsidRPr="00DE755E">
        <w:rPr>
          <w:rFonts w:ascii="Times New Roman"/>
        </w:rPr>
        <w:t>9</w:t>
      </w:r>
      <w:r w:rsidRPr="00A6061B">
        <w:t>。</w:t>
      </w:r>
    </w:p>
    <w:p w:rsidR="00A6061B" w:rsidRPr="00A6061B" w:rsidRDefault="00A6061B" w:rsidP="00A6061B">
      <w:pPr>
        <w:pStyle w:val="af6"/>
        <w:spacing w:before="156" w:after="156"/>
      </w:pPr>
      <w:r w:rsidRPr="00A6061B">
        <w:t>不合格质量水平和判定数组</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2"/>
        <w:gridCol w:w="2393"/>
        <w:gridCol w:w="2393"/>
        <w:gridCol w:w="2393"/>
      </w:tblGrid>
      <w:tr w:rsidR="00A6061B" w:rsidRPr="00A6061B" w:rsidTr="00003570">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不合格分类</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RQL</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样本量</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A6061B">
              <w:rPr>
                <w:noProof/>
                <w:kern w:val="0"/>
                <w:sz w:val="18"/>
                <w:szCs w:val="18"/>
              </w:rPr>
              <w:t>判定数组</w:t>
            </w:r>
          </w:p>
        </w:tc>
      </w:tr>
      <w:tr w:rsidR="00A6061B" w:rsidRPr="00A6061B" w:rsidTr="00003570">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A</w:t>
            </w:r>
            <w:r w:rsidRPr="00A6061B">
              <w:rPr>
                <w:noProof/>
                <w:kern w:val="0"/>
                <w:sz w:val="18"/>
                <w:szCs w:val="18"/>
              </w:rPr>
              <w:t>类</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5</w:t>
            </w:r>
            <w:r w:rsidRPr="00A6061B">
              <w:rPr>
                <w:noProof/>
                <w:kern w:val="0"/>
                <w:sz w:val="18"/>
                <w:szCs w:val="18"/>
              </w:rPr>
              <w:t>.</w:t>
            </w:r>
            <w:r w:rsidRPr="00DE755E">
              <w:rPr>
                <w:noProof/>
                <w:kern w:val="0"/>
                <w:sz w:val="18"/>
                <w:szCs w:val="18"/>
              </w:rPr>
              <w:t>0</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40</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Ac</w:t>
            </w:r>
            <w:r w:rsidRPr="00A6061B">
              <w:rPr>
                <w:noProof/>
                <w:kern w:val="0"/>
                <w:sz w:val="18"/>
                <w:szCs w:val="18"/>
              </w:rPr>
              <w:t>=</w:t>
            </w:r>
            <w:r w:rsidRPr="00DE755E">
              <w:rPr>
                <w:noProof/>
                <w:kern w:val="0"/>
                <w:sz w:val="18"/>
                <w:szCs w:val="18"/>
              </w:rPr>
              <w:t>0</w:t>
            </w:r>
            <w:r w:rsidRPr="00A6061B">
              <w:rPr>
                <w:rFonts w:hint="eastAsia"/>
                <w:noProof/>
                <w:kern w:val="0"/>
                <w:sz w:val="18"/>
                <w:szCs w:val="18"/>
              </w:rPr>
              <w:t>，</w:t>
            </w:r>
            <w:r w:rsidRPr="00DE755E">
              <w:rPr>
                <w:noProof/>
                <w:kern w:val="0"/>
                <w:sz w:val="18"/>
                <w:szCs w:val="18"/>
              </w:rPr>
              <w:t>Re</w:t>
            </w:r>
            <w:r w:rsidRPr="00A6061B">
              <w:rPr>
                <w:noProof/>
                <w:kern w:val="0"/>
                <w:sz w:val="18"/>
                <w:szCs w:val="18"/>
              </w:rPr>
              <w:t>=</w:t>
            </w:r>
            <w:r w:rsidRPr="00DE755E">
              <w:rPr>
                <w:noProof/>
                <w:kern w:val="0"/>
                <w:sz w:val="18"/>
                <w:szCs w:val="18"/>
              </w:rPr>
              <w:t>1</w:t>
            </w:r>
          </w:p>
        </w:tc>
      </w:tr>
      <w:tr w:rsidR="00A6061B" w:rsidRPr="00A6061B" w:rsidTr="00003570">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B</w:t>
            </w:r>
            <w:r w:rsidRPr="00A6061B">
              <w:rPr>
                <w:noProof/>
                <w:kern w:val="0"/>
                <w:sz w:val="18"/>
                <w:szCs w:val="18"/>
              </w:rPr>
              <w:t>类</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6</w:t>
            </w:r>
            <w:r w:rsidRPr="00A6061B">
              <w:rPr>
                <w:noProof/>
                <w:kern w:val="0"/>
                <w:sz w:val="18"/>
                <w:szCs w:val="18"/>
              </w:rPr>
              <w:t>.</w:t>
            </w:r>
            <w:r w:rsidRPr="00DE755E">
              <w:rPr>
                <w:noProof/>
                <w:kern w:val="0"/>
                <w:sz w:val="18"/>
                <w:szCs w:val="18"/>
              </w:rPr>
              <w:t>5</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65</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Ac</w:t>
            </w:r>
            <w:r w:rsidRPr="00A6061B">
              <w:rPr>
                <w:noProof/>
                <w:kern w:val="0"/>
                <w:sz w:val="18"/>
                <w:szCs w:val="18"/>
              </w:rPr>
              <w:t>=</w:t>
            </w:r>
            <w:r w:rsidRPr="00DE755E">
              <w:rPr>
                <w:noProof/>
                <w:kern w:val="0"/>
                <w:sz w:val="18"/>
                <w:szCs w:val="18"/>
              </w:rPr>
              <w:t>1</w:t>
            </w:r>
            <w:r w:rsidRPr="00A6061B">
              <w:rPr>
                <w:rFonts w:hint="eastAsia"/>
                <w:noProof/>
                <w:kern w:val="0"/>
                <w:sz w:val="18"/>
                <w:szCs w:val="18"/>
              </w:rPr>
              <w:t>，</w:t>
            </w:r>
            <w:r w:rsidRPr="00DE755E">
              <w:rPr>
                <w:noProof/>
                <w:kern w:val="0"/>
                <w:sz w:val="18"/>
                <w:szCs w:val="18"/>
              </w:rPr>
              <w:t>Re</w:t>
            </w:r>
            <w:r w:rsidRPr="00A6061B">
              <w:rPr>
                <w:noProof/>
                <w:kern w:val="0"/>
                <w:sz w:val="18"/>
                <w:szCs w:val="18"/>
              </w:rPr>
              <w:t>=</w:t>
            </w:r>
            <w:r w:rsidRPr="00DE755E">
              <w:rPr>
                <w:noProof/>
                <w:kern w:val="0"/>
                <w:sz w:val="18"/>
                <w:szCs w:val="18"/>
              </w:rPr>
              <w:t>2</w:t>
            </w:r>
          </w:p>
        </w:tc>
      </w:tr>
      <w:tr w:rsidR="00A6061B" w:rsidRPr="00A6061B" w:rsidTr="00003570">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C</w:t>
            </w:r>
            <w:r w:rsidRPr="00A6061B">
              <w:rPr>
                <w:noProof/>
                <w:kern w:val="0"/>
                <w:sz w:val="18"/>
                <w:szCs w:val="18"/>
              </w:rPr>
              <w:t>类</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6</w:t>
            </w:r>
            <w:r w:rsidRPr="00A6061B">
              <w:rPr>
                <w:noProof/>
                <w:kern w:val="0"/>
                <w:sz w:val="18"/>
                <w:szCs w:val="18"/>
              </w:rPr>
              <w:t>.</w:t>
            </w:r>
            <w:r w:rsidRPr="00DE755E">
              <w:rPr>
                <w:noProof/>
                <w:kern w:val="0"/>
                <w:sz w:val="18"/>
                <w:szCs w:val="18"/>
              </w:rPr>
              <w:t>5</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80</w:t>
            </w:r>
          </w:p>
        </w:tc>
        <w:tc>
          <w:tcPr>
            <w:tcW w:w="1250" w:type="pct"/>
          </w:tcPr>
          <w:p w:rsidR="00A6061B" w:rsidRPr="00A6061B" w:rsidRDefault="00A6061B" w:rsidP="00A6061B">
            <w:pPr>
              <w:widowControl/>
              <w:tabs>
                <w:tab w:val="center" w:pos="4201"/>
                <w:tab w:val="right" w:leader="dot" w:pos="9298"/>
              </w:tabs>
              <w:autoSpaceDE w:val="0"/>
              <w:autoSpaceDN w:val="0"/>
              <w:jc w:val="center"/>
              <w:rPr>
                <w:noProof/>
                <w:kern w:val="0"/>
                <w:sz w:val="18"/>
                <w:szCs w:val="18"/>
              </w:rPr>
            </w:pPr>
            <w:r w:rsidRPr="00DE755E">
              <w:rPr>
                <w:noProof/>
                <w:kern w:val="0"/>
                <w:sz w:val="18"/>
                <w:szCs w:val="18"/>
              </w:rPr>
              <w:t>Ac</w:t>
            </w:r>
            <w:r w:rsidRPr="00A6061B">
              <w:rPr>
                <w:noProof/>
                <w:kern w:val="0"/>
                <w:sz w:val="18"/>
                <w:szCs w:val="18"/>
              </w:rPr>
              <w:t>=</w:t>
            </w:r>
            <w:r w:rsidRPr="00DE755E">
              <w:rPr>
                <w:noProof/>
                <w:kern w:val="0"/>
                <w:sz w:val="18"/>
                <w:szCs w:val="18"/>
              </w:rPr>
              <w:t>2</w:t>
            </w:r>
            <w:r w:rsidRPr="00A6061B">
              <w:rPr>
                <w:rFonts w:hint="eastAsia"/>
                <w:noProof/>
                <w:kern w:val="0"/>
                <w:sz w:val="18"/>
                <w:szCs w:val="18"/>
              </w:rPr>
              <w:t>，</w:t>
            </w:r>
            <w:r w:rsidRPr="00DE755E">
              <w:rPr>
                <w:noProof/>
                <w:kern w:val="0"/>
                <w:sz w:val="18"/>
                <w:szCs w:val="18"/>
              </w:rPr>
              <w:t>Re</w:t>
            </w:r>
            <w:r w:rsidRPr="00A6061B">
              <w:rPr>
                <w:noProof/>
                <w:kern w:val="0"/>
                <w:sz w:val="18"/>
                <w:szCs w:val="18"/>
              </w:rPr>
              <w:t>=</w:t>
            </w:r>
            <w:r w:rsidRPr="00DE755E">
              <w:rPr>
                <w:noProof/>
                <w:kern w:val="0"/>
                <w:sz w:val="18"/>
                <w:szCs w:val="18"/>
              </w:rPr>
              <w:t>3</w:t>
            </w:r>
          </w:p>
        </w:tc>
      </w:tr>
      <w:tr w:rsidR="00A6061B" w:rsidRPr="00A6061B" w:rsidTr="00003570">
        <w:tc>
          <w:tcPr>
            <w:tcW w:w="1250" w:type="pct"/>
            <w:gridSpan w:val="4"/>
          </w:tcPr>
          <w:p w:rsidR="00A6061B" w:rsidRPr="00A6061B" w:rsidRDefault="00A6061B" w:rsidP="00A6061B">
            <w:pPr>
              <w:widowControl/>
              <w:tabs>
                <w:tab w:val="center" w:pos="4201"/>
                <w:tab w:val="right" w:leader="dot" w:pos="9298"/>
              </w:tabs>
              <w:autoSpaceDE w:val="0"/>
              <w:autoSpaceDN w:val="0"/>
              <w:ind w:firstLineChars="100" w:firstLine="180"/>
              <w:jc w:val="left"/>
              <w:rPr>
                <w:noProof/>
                <w:kern w:val="0"/>
                <w:sz w:val="18"/>
                <w:szCs w:val="18"/>
              </w:rPr>
            </w:pPr>
            <w:r w:rsidRPr="00A6061B">
              <w:rPr>
                <w:rFonts w:hint="eastAsia"/>
                <w:noProof/>
                <w:kern w:val="0"/>
                <w:sz w:val="18"/>
                <w:szCs w:val="18"/>
              </w:rPr>
              <w:t>注：</w:t>
            </w:r>
            <w:r w:rsidRPr="00DE755E">
              <w:rPr>
                <w:noProof/>
                <w:kern w:val="0"/>
                <w:sz w:val="18"/>
                <w:szCs w:val="18"/>
              </w:rPr>
              <w:t>Ac</w:t>
            </w:r>
            <w:r w:rsidRPr="00A6061B">
              <w:rPr>
                <w:rFonts w:hint="eastAsia"/>
                <w:noProof/>
                <w:kern w:val="0"/>
                <w:sz w:val="18"/>
                <w:szCs w:val="18"/>
              </w:rPr>
              <w:t>：</w:t>
            </w:r>
            <w:r w:rsidRPr="00A6061B">
              <w:rPr>
                <w:noProof/>
                <w:kern w:val="0"/>
                <w:sz w:val="18"/>
                <w:szCs w:val="18"/>
              </w:rPr>
              <w:t>合格判定数；</w:t>
            </w:r>
            <w:r w:rsidRPr="00DE755E">
              <w:rPr>
                <w:noProof/>
                <w:kern w:val="0"/>
                <w:sz w:val="18"/>
                <w:szCs w:val="18"/>
              </w:rPr>
              <w:t>Re</w:t>
            </w:r>
            <w:r w:rsidRPr="00A6061B">
              <w:rPr>
                <w:rFonts w:hint="eastAsia"/>
                <w:noProof/>
                <w:kern w:val="0"/>
                <w:sz w:val="18"/>
                <w:szCs w:val="18"/>
              </w:rPr>
              <w:t>：</w:t>
            </w:r>
            <w:r w:rsidRPr="00A6061B">
              <w:rPr>
                <w:noProof/>
                <w:kern w:val="0"/>
                <w:sz w:val="18"/>
                <w:szCs w:val="18"/>
              </w:rPr>
              <w:t>不合格判定数。</w:t>
            </w:r>
          </w:p>
        </w:tc>
      </w:tr>
    </w:tbl>
    <w:p w:rsidR="00A6061B" w:rsidRPr="00A6061B" w:rsidRDefault="00A6061B" w:rsidP="00A6061B">
      <w:pPr>
        <w:pStyle w:val="a7"/>
        <w:spacing w:before="156" w:after="156"/>
      </w:pPr>
      <w:r w:rsidRPr="00A6061B">
        <w:t>合格判据</w:t>
      </w:r>
    </w:p>
    <w:p w:rsidR="00A6061B" w:rsidRPr="00A6061B" w:rsidRDefault="00A6061B" w:rsidP="00A6061B">
      <w:pPr>
        <w:pStyle w:val="aff5"/>
      </w:pPr>
      <w:r w:rsidRPr="00A6061B">
        <w:t>检验的不合格</w:t>
      </w:r>
      <w:r w:rsidRPr="00A6061B">
        <w:rPr>
          <w:rFonts w:hint="eastAsia"/>
        </w:rPr>
        <w:t>产</w:t>
      </w:r>
      <w:r w:rsidRPr="00A6061B">
        <w:t>品数，按照抽样方案中的判定数组要求，判定</w:t>
      </w:r>
      <w:r w:rsidRPr="00A6061B">
        <w:rPr>
          <w:rFonts w:hint="eastAsia"/>
        </w:rPr>
        <w:t>周期检验</w:t>
      </w:r>
      <w:r w:rsidRPr="00A6061B">
        <w:t>合格或者不合格。若有一组不合格应暂停交货，分析原因，采取改进措施，重新进行周期检验。合格后，产品方可交货。</w:t>
      </w:r>
    </w:p>
    <w:p w:rsidR="00A6061B" w:rsidRPr="00A6061B" w:rsidRDefault="00A6061B" w:rsidP="00A6061B">
      <w:pPr>
        <w:pStyle w:val="aff5"/>
      </w:pPr>
      <w:r w:rsidRPr="00A6061B">
        <w:t>当周期检验不合格时，对已生产的产品和已交付的产品由生产方采取纠正措施。</w:t>
      </w:r>
    </w:p>
    <w:p w:rsidR="00A6061B" w:rsidRPr="00A6061B" w:rsidRDefault="00A6061B" w:rsidP="00A6061B">
      <w:pPr>
        <w:pStyle w:val="a7"/>
        <w:spacing w:before="156" w:after="156"/>
      </w:pPr>
      <w:r w:rsidRPr="00A6061B">
        <w:t>样品处理</w:t>
      </w:r>
    </w:p>
    <w:p w:rsidR="00A6061B" w:rsidRPr="00A6061B" w:rsidRDefault="00A6061B" w:rsidP="00A6061B">
      <w:pPr>
        <w:pStyle w:val="aff5"/>
      </w:pPr>
      <w:r w:rsidRPr="00A6061B">
        <w:t>经周期检验的样品不能作为正品出厂。</w:t>
      </w:r>
    </w:p>
    <w:p w:rsidR="00DB445C" w:rsidRPr="006A75ED" w:rsidRDefault="00DB445C" w:rsidP="006A75ED">
      <w:pPr>
        <w:pStyle w:val="a4"/>
        <w:spacing w:before="312" w:after="312"/>
      </w:pPr>
      <w:bookmarkStart w:id="1010" w:name="_Toc364254451"/>
      <w:bookmarkStart w:id="1011" w:name="_Toc364256764"/>
      <w:bookmarkStart w:id="1012" w:name="_Toc364259351"/>
      <w:bookmarkStart w:id="1013" w:name="_Toc364260351"/>
      <w:bookmarkStart w:id="1014" w:name="_Toc364260914"/>
      <w:bookmarkStart w:id="1015" w:name="_Toc364261038"/>
      <w:bookmarkStart w:id="1016" w:name="_Toc364261422"/>
      <w:bookmarkStart w:id="1017" w:name="_Toc364319843"/>
      <w:bookmarkStart w:id="1018" w:name="_Toc365468789"/>
      <w:bookmarkStart w:id="1019" w:name="_Toc365552692"/>
      <w:bookmarkStart w:id="1020" w:name="_Toc382202304"/>
      <w:bookmarkStart w:id="1021" w:name="_Toc382567945"/>
      <w:bookmarkStart w:id="1022" w:name="_Toc384569482"/>
      <w:bookmarkStart w:id="1023" w:name="_Toc389056513"/>
      <w:bookmarkStart w:id="1024" w:name="_Toc389137130"/>
      <w:bookmarkStart w:id="1025" w:name="_Toc410292205"/>
      <w:bookmarkStart w:id="1026" w:name="_Toc509913762"/>
      <w:bookmarkStart w:id="1027" w:name="_Toc515449601"/>
      <w:bookmarkStart w:id="1028" w:name="_Toc515449618"/>
      <w:bookmarkStart w:id="1029" w:name="_Toc515449670"/>
      <w:bookmarkStart w:id="1030" w:name="_Toc515449729"/>
      <w:bookmarkStart w:id="1031" w:name="_Toc515449787"/>
      <w:bookmarkStart w:id="1032" w:name="_Toc517265016"/>
      <w:r w:rsidRPr="006A75ED">
        <w:t>标志、包装、运输及贮存</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DB445C" w:rsidRPr="006A75ED" w:rsidRDefault="00DB445C" w:rsidP="006A75ED">
      <w:pPr>
        <w:pStyle w:val="a5"/>
        <w:spacing w:before="156" w:after="156"/>
      </w:pPr>
      <w:bookmarkStart w:id="1033" w:name="_Toc364254452"/>
      <w:bookmarkStart w:id="1034" w:name="_Toc364256765"/>
      <w:bookmarkStart w:id="1035" w:name="_Toc364259352"/>
      <w:bookmarkStart w:id="1036" w:name="_Toc364260352"/>
      <w:bookmarkStart w:id="1037" w:name="_Toc364260915"/>
      <w:bookmarkStart w:id="1038" w:name="_Toc364261039"/>
      <w:bookmarkStart w:id="1039" w:name="_Toc364261423"/>
      <w:bookmarkStart w:id="1040" w:name="_Toc364319844"/>
      <w:bookmarkStart w:id="1041" w:name="_Toc365468790"/>
      <w:bookmarkStart w:id="1042" w:name="_Toc365552693"/>
      <w:bookmarkStart w:id="1043" w:name="_Toc382202305"/>
      <w:bookmarkStart w:id="1044" w:name="_Toc382567946"/>
      <w:bookmarkStart w:id="1045" w:name="_Toc384569483"/>
      <w:bookmarkStart w:id="1046" w:name="_Toc389056514"/>
      <w:bookmarkStart w:id="1047" w:name="_Toc389137131"/>
      <w:bookmarkStart w:id="1048" w:name="_Toc410292206"/>
      <w:bookmarkStart w:id="1049" w:name="_Toc509913763"/>
      <w:bookmarkStart w:id="1050" w:name="_Toc515449602"/>
      <w:bookmarkStart w:id="1051" w:name="_Toc515449671"/>
      <w:bookmarkStart w:id="1052" w:name="_Toc515449730"/>
      <w:bookmarkStart w:id="1053" w:name="_Toc515449788"/>
      <w:bookmarkStart w:id="1054" w:name="_Toc517265017"/>
      <w:r w:rsidRPr="006A75ED">
        <w:t>标志</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DB445C" w:rsidRPr="006A75ED" w:rsidRDefault="00DB445C" w:rsidP="006A75ED">
      <w:pPr>
        <w:pStyle w:val="affd"/>
      </w:pPr>
      <w:r w:rsidRPr="006A75ED">
        <w:t>产品标志应符合</w:t>
      </w:r>
      <w:r w:rsidRPr="00D368DD">
        <w:rPr>
          <w:rFonts w:ascii="Times New Roman"/>
        </w:rPr>
        <w:t>GB/T 191</w:t>
      </w:r>
      <w:r w:rsidRPr="006A75ED">
        <w:t>和</w:t>
      </w:r>
      <w:r w:rsidRPr="00D368DD">
        <w:rPr>
          <w:rFonts w:ascii="Times New Roman"/>
        </w:rPr>
        <w:t>GB/T 6388</w:t>
      </w:r>
      <w:r w:rsidRPr="006A75ED">
        <w:t>的规定。</w:t>
      </w:r>
    </w:p>
    <w:p w:rsidR="00DB445C" w:rsidRPr="006A75ED" w:rsidRDefault="00DB445C" w:rsidP="006A75ED">
      <w:pPr>
        <w:pStyle w:val="affd"/>
      </w:pPr>
      <w:r w:rsidRPr="006A75ED">
        <w:t>在产品上应有产品型号及名称标志。</w:t>
      </w:r>
    </w:p>
    <w:p w:rsidR="00DB445C" w:rsidRPr="006A75ED" w:rsidRDefault="00DB445C" w:rsidP="006A75ED">
      <w:pPr>
        <w:pStyle w:val="affd"/>
      </w:pPr>
      <w:r w:rsidRPr="006A75ED">
        <w:lastRenderedPageBreak/>
        <w:t>产品的包装箱、说明书中应包含以下标志：商标、企业名称与地址、产品型号及名称、生产日期。</w:t>
      </w:r>
    </w:p>
    <w:p w:rsidR="00DB445C" w:rsidRPr="006A75ED" w:rsidRDefault="00DB445C" w:rsidP="006A75ED">
      <w:pPr>
        <w:pStyle w:val="affd"/>
      </w:pPr>
      <w:r w:rsidRPr="006A75ED">
        <w:t>在产品的外包装箱上应有如下标志：收发货标志、包装储运图示标志、包装件尺寸及质量等。</w:t>
      </w:r>
    </w:p>
    <w:p w:rsidR="00DB445C" w:rsidRPr="006A75ED" w:rsidRDefault="00DB445C" w:rsidP="006A75ED">
      <w:pPr>
        <w:pStyle w:val="a5"/>
        <w:spacing w:before="156" w:after="156"/>
      </w:pPr>
      <w:bookmarkStart w:id="1055" w:name="_Toc364254453"/>
      <w:bookmarkStart w:id="1056" w:name="_Toc364256766"/>
      <w:bookmarkStart w:id="1057" w:name="_Toc364259353"/>
      <w:bookmarkStart w:id="1058" w:name="_Toc364260353"/>
      <w:bookmarkStart w:id="1059" w:name="_Toc364260916"/>
      <w:bookmarkStart w:id="1060" w:name="_Toc364261040"/>
      <w:bookmarkStart w:id="1061" w:name="_Toc364261424"/>
      <w:bookmarkStart w:id="1062" w:name="_Toc364319845"/>
      <w:bookmarkStart w:id="1063" w:name="_Toc365468791"/>
      <w:bookmarkStart w:id="1064" w:name="_Toc365552694"/>
      <w:bookmarkStart w:id="1065" w:name="_Toc382202306"/>
      <w:bookmarkStart w:id="1066" w:name="_Toc382567947"/>
      <w:bookmarkStart w:id="1067" w:name="_Toc384569484"/>
      <w:bookmarkStart w:id="1068" w:name="_Toc389056515"/>
      <w:bookmarkStart w:id="1069" w:name="_Toc389137132"/>
      <w:bookmarkStart w:id="1070" w:name="_Toc410292207"/>
      <w:bookmarkStart w:id="1071" w:name="_Toc509913764"/>
      <w:bookmarkStart w:id="1072" w:name="_Toc515449603"/>
      <w:bookmarkStart w:id="1073" w:name="_Toc515449672"/>
      <w:bookmarkStart w:id="1074" w:name="_Toc515449731"/>
      <w:bookmarkStart w:id="1075" w:name="_Toc515449789"/>
      <w:bookmarkStart w:id="1076" w:name="_Toc517265018"/>
      <w:r w:rsidRPr="006A75ED">
        <w:t>包装</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rsidR="00DB445C" w:rsidRPr="006A75ED" w:rsidRDefault="00DB445C" w:rsidP="006A75ED">
      <w:pPr>
        <w:pStyle w:val="affd"/>
      </w:pPr>
      <w:r w:rsidRPr="006A75ED">
        <w:t>产品包装应符合</w:t>
      </w:r>
      <w:r w:rsidRPr="00D368DD">
        <w:rPr>
          <w:rFonts w:ascii="Times New Roman"/>
        </w:rPr>
        <w:t>GB/T 13384</w:t>
      </w:r>
      <w:r w:rsidRPr="006A75ED">
        <w:t>的规定。</w:t>
      </w:r>
    </w:p>
    <w:p w:rsidR="00DB445C" w:rsidRPr="006A75ED" w:rsidRDefault="00DB445C" w:rsidP="006A75ED">
      <w:pPr>
        <w:pStyle w:val="affd"/>
      </w:pPr>
      <w:r w:rsidRPr="006A75ED">
        <w:t>包装件应能够承受</w:t>
      </w:r>
      <w:r w:rsidRPr="00D368DD">
        <w:rPr>
          <w:rFonts w:ascii="Times New Roman"/>
        </w:rPr>
        <w:t>GB/T 4857.5</w:t>
      </w:r>
      <w:r w:rsidRPr="006A75ED">
        <w:t>的跌落试验，试验后不应有机械损伤或性能指标缺陷。</w:t>
      </w:r>
    </w:p>
    <w:p w:rsidR="00DB445C" w:rsidRPr="006A75ED" w:rsidRDefault="00DB445C" w:rsidP="006A75ED">
      <w:pPr>
        <w:pStyle w:val="affd"/>
      </w:pPr>
      <w:r w:rsidRPr="006A75ED">
        <w:t>包装箱内应具有：装箱单、合格证、使用说明书、保修单等。</w:t>
      </w:r>
    </w:p>
    <w:p w:rsidR="00DB445C" w:rsidRPr="006A75ED" w:rsidRDefault="00DB445C" w:rsidP="006A75ED">
      <w:pPr>
        <w:pStyle w:val="affd"/>
      </w:pPr>
      <w:r w:rsidRPr="006A75ED">
        <w:t>包装的验证方法按</w:t>
      </w:r>
      <w:r w:rsidRPr="00D368DD">
        <w:rPr>
          <w:rFonts w:ascii="Times New Roman"/>
        </w:rPr>
        <w:t>GB/T 13384</w:t>
      </w:r>
      <w:r w:rsidRPr="006A75ED">
        <w:t>的规定进行。</w:t>
      </w:r>
    </w:p>
    <w:p w:rsidR="00DB445C" w:rsidRPr="006A75ED" w:rsidRDefault="00DB445C" w:rsidP="006A75ED">
      <w:pPr>
        <w:pStyle w:val="a5"/>
        <w:spacing w:before="156" w:after="156"/>
      </w:pPr>
      <w:bookmarkStart w:id="1077" w:name="_Toc364254454"/>
      <w:bookmarkStart w:id="1078" w:name="_Toc364256767"/>
      <w:bookmarkStart w:id="1079" w:name="_Toc364259354"/>
      <w:bookmarkStart w:id="1080" w:name="_Toc364260354"/>
      <w:bookmarkStart w:id="1081" w:name="_Toc364260917"/>
      <w:bookmarkStart w:id="1082" w:name="_Toc364261041"/>
      <w:bookmarkStart w:id="1083" w:name="_Toc364261425"/>
      <w:bookmarkStart w:id="1084" w:name="_Toc364319846"/>
      <w:bookmarkStart w:id="1085" w:name="_Toc365468792"/>
      <w:bookmarkStart w:id="1086" w:name="_Toc365552695"/>
      <w:bookmarkStart w:id="1087" w:name="_Toc382202307"/>
      <w:bookmarkStart w:id="1088" w:name="_Toc382567948"/>
      <w:bookmarkStart w:id="1089" w:name="_Toc384569485"/>
      <w:bookmarkStart w:id="1090" w:name="_Toc389056516"/>
      <w:bookmarkStart w:id="1091" w:name="_Toc389137133"/>
      <w:bookmarkStart w:id="1092" w:name="_Toc410292208"/>
      <w:bookmarkStart w:id="1093" w:name="_Toc509913765"/>
      <w:bookmarkStart w:id="1094" w:name="_Toc515449604"/>
      <w:bookmarkStart w:id="1095" w:name="_Toc515449673"/>
      <w:bookmarkStart w:id="1096" w:name="_Toc515449732"/>
      <w:bookmarkStart w:id="1097" w:name="_Toc515449790"/>
      <w:bookmarkStart w:id="1098" w:name="_Toc517265019"/>
      <w:r w:rsidRPr="006A75ED">
        <w:t>运输</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DB445C" w:rsidRDefault="00DB445C" w:rsidP="006A75ED">
      <w:pPr>
        <w:pStyle w:val="aff5"/>
      </w:pPr>
      <w:r w:rsidRPr="00DF7F5A">
        <w:t>产品经包装后，可采用任何交通运输工具。但在运输过程中应采取防雨淋、防震以及安全措施。</w:t>
      </w:r>
    </w:p>
    <w:p w:rsidR="00DB445C" w:rsidRPr="006A75ED" w:rsidRDefault="00DB445C" w:rsidP="006A75ED">
      <w:pPr>
        <w:pStyle w:val="a5"/>
        <w:spacing w:before="156" w:after="156"/>
      </w:pPr>
      <w:bookmarkStart w:id="1099" w:name="_Toc364254455"/>
      <w:bookmarkStart w:id="1100" w:name="_Toc364256768"/>
      <w:bookmarkStart w:id="1101" w:name="_Toc364259355"/>
      <w:bookmarkStart w:id="1102" w:name="_Toc364260355"/>
      <w:bookmarkStart w:id="1103" w:name="_Toc364260918"/>
      <w:bookmarkStart w:id="1104" w:name="_Toc364261042"/>
      <w:bookmarkStart w:id="1105" w:name="_Toc364261426"/>
      <w:bookmarkStart w:id="1106" w:name="_Toc364319847"/>
      <w:bookmarkStart w:id="1107" w:name="_Toc365468793"/>
      <w:bookmarkStart w:id="1108" w:name="_Toc365552696"/>
      <w:bookmarkStart w:id="1109" w:name="_Toc382202308"/>
      <w:bookmarkStart w:id="1110" w:name="_Toc382567949"/>
      <w:bookmarkStart w:id="1111" w:name="_Toc384569486"/>
      <w:bookmarkStart w:id="1112" w:name="_Toc389056517"/>
      <w:bookmarkStart w:id="1113" w:name="_Toc389137134"/>
      <w:bookmarkStart w:id="1114" w:name="_Toc410292209"/>
      <w:bookmarkStart w:id="1115" w:name="_Toc509913766"/>
      <w:bookmarkStart w:id="1116" w:name="_Toc515449605"/>
      <w:bookmarkStart w:id="1117" w:name="_Toc515449674"/>
      <w:bookmarkStart w:id="1118" w:name="_Toc515449733"/>
      <w:bookmarkStart w:id="1119" w:name="_Toc515449791"/>
      <w:bookmarkStart w:id="1120" w:name="_Toc517265020"/>
      <w:r w:rsidRPr="006A75ED">
        <w:t>贮存</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rsidR="00DB445C" w:rsidRPr="006A75ED" w:rsidRDefault="00DB445C" w:rsidP="006A75ED">
      <w:pPr>
        <w:pStyle w:val="affd"/>
      </w:pPr>
      <w:r w:rsidRPr="006A75ED">
        <w:t>包装后的设备应在环境温度为</w:t>
      </w:r>
      <w:smartTag w:uri="urn:schemas-microsoft-com:office:smarttags" w:element="chmetcnv">
        <w:smartTagPr>
          <w:attr w:name="UnitName" w:val="℃"/>
          <w:attr w:name="SourceValue" w:val="15"/>
          <w:attr w:name="HasSpace" w:val="False"/>
          <w:attr w:name="Negative" w:val="True"/>
          <w:attr w:name="NumberType" w:val="1"/>
          <w:attr w:name="TCSC" w:val="0"/>
        </w:smartTagPr>
        <w:r w:rsidRPr="00D368DD">
          <w:rPr>
            <w:rFonts w:ascii="Times New Roman"/>
          </w:rPr>
          <w:t>-15℃</w:t>
        </w:r>
      </w:smartTag>
      <w:r w:rsidRPr="00D368DD">
        <w:rPr>
          <w:rFonts w:ascii="Times New Roman"/>
        </w:rPr>
        <w:t>~</w:t>
      </w:r>
      <w:smartTag w:uri="urn:schemas-microsoft-com:office:smarttags" w:element="chmetcnv">
        <w:smartTagPr>
          <w:attr w:name="UnitName" w:val="℃"/>
          <w:attr w:name="SourceValue" w:val="45"/>
          <w:attr w:name="HasSpace" w:val="False"/>
          <w:attr w:name="Negative" w:val="False"/>
          <w:attr w:name="NumberType" w:val="1"/>
          <w:attr w:name="TCSC" w:val="0"/>
        </w:smartTagPr>
        <w:r w:rsidRPr="00D368DD">
          <w:rPr>
            <w:rFonts w:ascii="Times New Roman"/>
          </w:rPr>
          <w:t>45℃</w:t>
        </w:r>
      </w:smartTag>
      <w:r w:rsidRPr="006A75ED">
        <w:t>，相对湿度</w:t>
      </w:r>
      <w:r w:rsidRPr="00D368DD">
        <w:rPr>
          <w:rFonts w:ascii="Times New Roman"/>
        </w:rPr>
        <w:t>80%</w:t>
      </w:r>
      <w:r w:rsidRPr="006A75ED">
        <w:t>以下，周围无酸碱及其他腐蚀性气体及强磁场的库中贮存。</w:t>
      </w:r>
    </w:p>
    <w:p w:rsidR="00DB445C" w:rsidRPr="006A75ED" w:rsidRDefault="00DB445C" w:rsidP="006A75ED">
      <w:pPr>
        <w:pStyle w:val="affd"/>
      </w:pPr>
      <w:r w:rsidRPr="006A75ED">
        <w:t>若无其它规定，贮存期为两年，超过贮存期的产品应开箱检验，经复验合格后方可进入流通领域。</w:t>
      </w:r>
    </w:p>
    <w:p w:rsidR="00DB445C" w:rsidRPr="006A75ED" w:rsidRDefault="00DB445C" w:rsidP="006A75ED">
      <w:pPr>
        <w:pStyle w:val="a4"/>
        <w:spacing w:before="312" w:after="312"/>
      </w:pPr>
      <w:bookmarkStart w:id="1121" w:name="_Toc364254456"/>
      <w:bookmarkStart w:id="1122" w:name="_Toc364256769"/>
      <w:bookmarkStart w:id="1123" w:name="_Toc364259356"/>
      <w:bookmarkStart w:id="1124" w:name="_Toc364260356"/>
      <w:bookmarkStart w:id="1125" w:name="_Toc364260919"/>
      <w:bookmarkStart w:id="1126" w:name="_Toc364261043"/>
      <w:bookmarkStart w:id="1127" w:name="_Toc364261427"/>
      <w:bookmarkStart w:id="1128" w:name="_Toc364319848"/>
      <w:bookmarkStart w:id="1129" w:name="_Toc365468794"/>
      <w:bookmarkStart w:id="1130" w:name="_Toc365552697"/>
      <w:bookmarkStart w:id="1131" w:name="_Toc382202309"/>
      <w:bookmarkStart w:id="1132" w:name="_Toc382567950"/>
      <w:bookmarkStart w:id="1133" w:name="_Toc384569487"/>
      <w:bookmarkStart w:id="1134" w:name="_Toc389056518"/>
      <w:bookmarkStart w:id="1135" w:name="_Toc389137135"/>
      <w:bookmarkStart w:id="1136" w:name="_Toc410292210"/>
      <w:bookmarkStart w:id="1137" w:name="_Toc509913767"/>
      <w:bookmarkStart w:id="1138" w:name="_Toc515449606"/>
      <w:bookmarkStart w:id="1139" w:name="_Toc515449619"/>
      <w:bookmarkStart w:id="1140" w:name="_Toc515449675"/>
      <w:bookmarkStart w:id="1141" w:name="_Toc515449734"/>
      <w:bookmarkStart w:id="1142" w:name="_Toc515449792"/>
      <w:bookmarkStart w:id="1143" w:name="_Toc517265021"/>
      <w:r w:rsidRPr="006A75ED">
        <w:t>使用说明</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rsidR="00DB445C" w:rsidRPr="006A75ED" w:rsidRDefault="00DB445C" w:rsidP="00C400FB">
      <w:pPr>
        <w:pStyle w:val="a5"/>
        <w:spacing w:before="156" w:after="156"/>
      </w:pPr>
      <w:bookmarkStart w:id="1144" w:name="_Toc364261044"/>
      <w:bookmarkStart w:id="1145" w:name="_Toc364261428"/>
      <w:bookmarkStart w:id="1146" w:name="_Toc364319849"/>
      <w:bookmarkStart w:id="1147" w:name="_Toc365468795"/>
      <w:bookmarkStart w:id="1148" w:name="_Toc365552698"/>
      <w:bookmarkStart w:id="1149" w:name="_Toc382202310"/>
      <w:bookmarkStart w:id="1150" w:name="_Toc382567951"/>
      <w:bookmarkStart w:id="1151" w:name="_Toc384569488"/>
      <w:bookmarkStart w:id="1152" w:name="_Toc389056519"/>
      <w:bookmarkStart w:id="1153" w:name="_Toc389137136"/>
      <w:bookmarkStart w:id="1154" w:name="_Toc410292211"/>
      <w:bookmarkStart w:id="1155" w:name="_Toc515449607"/>
      <w:bookmarkStart w:id="1156" w:name="_Toc515449735"/>
      <w:bookmarkStart w:id="1157" w:name="_Toc515449793"/>
      <w:bookmarkStart w:id="1158" w:name="_Toc517265022"/>
      <w:bookmarkStart w:id="1159" w:name="_Toc364254457"/>
      <w:bookmarkStart w:id="1160" w:name="_Toc364256770"/>
      <w:bookmarkStart w:id="1161" w:name="_Toc364259357"/>
      <w:bookmarkStart w:id="1162" w:name="_Toc364260357"/>
      <w:bookmarkStart w:id="1163" w:name="_Toc364260920"/>
      <w:r w:rsidRPr="006A75ED">
        <w:t>使用说明（书）的编写</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DB445C" w:rsidRPr="00DF7F5A" w:rsidRDefault="00DB445C" w:rsidP="0038758C">
      <w:pPr>
        <w:pStyle w:val="aff5"/>
      </w:pPr>
      <w:r w:rsidRPr="0038758C">
        <w:t>应符合</w:t>
      </w:r>
      <w:r w:rsidR="0038758C" w:rsidRPr="00D368DD">
        <w:rPr>
          <w:rFonts w:ascii="Times New Roman"/>
        </w:rPr>
        <w:t>GB/T 9969</w:t>
      </w:r>
      <w:r w:rsidRPr="0038758C">
        <w:t>的规定并提供下列有关信息：</w:t>
      </w:r>
      <w:bookmarkEnd w:id="1159"/>
      <w:bookmarkEnd w:id="1160"/>
      <w:bookmarkEnd w:id="1161"/>
      <w:bookmarkEnd w:id="1162"/>
      <w:bookmarkEnd w:id="1163"/>
    </w:p>
    <w:p w:rsidR="00DB445C" w:rsidRPr="00DF7F5A" w:rsidRDefault="00DB445C" w:rsidP="0038758C">
      <w:pPr>
        <w:pStyle w:val="ac"/>
      </w:pPr>
      <w:r w:rsidRPr="00DF7F5A">
        <w:t>产品型号及组成；</w:t>
      </w:r>
    </w:p>
    <w:p w:rsidR="00DB445C" w:rsidRPr="00DF7F5A" w:rsidRDefault="00DB445C" w:rsidP="0038758C">
      <w:pPr>
        <w:pStyle w:val="ac"/>
      </w:pPr>
      <w:r w:rsidRPr="00DF7F5A">
        <w:t>产品功能及操作；</w:t>
      </w:r>
    </w:p>
    <w:p w:rsidR="00DB445C" w:rsidRPr="00DF7F5A" w:rsidRDefault="00DB445C" w:rsidP="0038758C">
      <w:pPr>
        <w:pStyle w:val="ac"/>
      </w:pPr>
      <w:r w:rsidRPr="00DF7F5A">
        <w:t>运输；</w:t>
      </w:r>
    </w:p>
    <w:p w:rsidR="00DB445C" w:rsidRPr="00DF7F5A" w:rsidRDefault="00DB445C" w:rsidP="0038758C">
      <w:pPr>
        <w:pStyle w:val="ac"/>
      </w:pPr>
      <w:r w:rsidRPr="00DF7F5A">
        <w:t>保养、故障判断及修理；</w:t>
      </w:r>
    </w:p>
    <w:p w:rsidR="00DB445C" w:rsidRPr="00DF7F5A" w:rsidRDefault="00DB445C" w:rsidP="0038758C">
      <w:pPr>
        <w:pStyle w:val="ac"/>
      </w:pPr>
      <w:r w:rsidRPr="00DF7F5A">
        <w:t>安全注意事项；</w:t>
      </w:r>
    </w:p>
    <w:p w:rsidR="00DB445C" w:rsidRPr="00DF7F5A" w:rsidRDefault="00DB445C" w:rsidP="0038758C">
      <w:pPr>
        <w:pStyle w:val="ac"/>
      </w:pPr>
      <w:r w:rsidRPr="00DF7F5A">
        <w:t>其他。</w:t>
      </w:r>
    </w:p>
    <w:p w:rsidR="00DB445C" w:rsidRPr="006A75ED" w:rsidRDefault="00DB445C" w:rsidP="00C400FB">
      <w:pPr>
        <w:pStyle w:val="a5"/>
        <w:spacing w:before="156" w:after="156"/>
      </w:pPr>
      <w:bookmarkStart w:id="1164" w:name="_Toc364261045"/>
      <w:bookmarkStart w:id="1165" w:name="_Toc364261429"/>
      <w:bookmarkStart w:id="1166" w:name="_Toc364319850"/>
      <w:bookmarkStart w:id="1167" w:name="_Toc365468796"/>
      <w:bookmarkStart w:id="1168" w:name="_Toc365552699"/>
      <w:bookmarkStart w:id="1169" w:name="_Toc382202311"/>
      <w:bookmarkStart w:id="1170" w:name="_Toc382567952"/>
      <w:bookmarkStart w:id="1171" w:name="_Toc384569489"/>
      <w:bookmarkStart w:id="1172" w:name="_Toc389056520"/>
      <w:bookmarkStart w:id="1173" w:name="_Toc389137137"/>
      <w:bookmarkStart w:id="1174" w:name="_Toc410292212"/>
      <w:bookmarkStart w:id="1175" w:name="_Toc509913768"/>
      <w:bookmarkStart w:id="1176" w:name="_Toc515449608"/>
      <w:bookmarkStart w:id="1177" w:name="_Toc515449676"/>
      <w:bookmarkStart w:id="1178" w:name="_Toc515449736"/>
      <w:bookmarkStart w:id="1179" w:name="_Toc515449794"/>
      <w:bookmarkStart w:id="1180" w:name="_Toc517265023"/>
      <w:bookmarkStart w:id="1181" w:name="_Toc364254458"/>
      <w:bookmarkStart w:id="1182" w:name="_Toc364256771"/>
      <w:bookmarkStart w:id="1183" w:name="_Toc364259358"/>
      <w:bookmarkStart w:id="1184" w:name="_Toc364260358"/>
      <w:bookmarkStart w:id="1185" w:name="_Toc364260921"/>
      <w:r w:rsidRPr="006A75ED">
        <w:t>使用说明的验证方法</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DB445C" w:rsidRPr="00003570" w:rsidRDefault="00DB445C" w:rsidP="00003570">
      <w:pPr>
        <w:pStyle w:val="af2"/>
        <w:numPr>
          <w:ilvl w:val="0"/>
          <w:numId w:val="0"/>
        </w:numPr>
        <w:ind w:left="363"/>
        <w:rPr>
          <w:noProof/>
          <w:sz w:val="21"/>
          <w:szCs w:val="20"/>
        </w:rPr>
      </w:pPr>
      <w:r w:rsidRPr="00003570">
        <w:rPr>
          <w:noProof/>
          <w:sz w:val="21"/>
          <w:szCs w:val="20"/>
        </w:rPr>
        <w:t>按</w:t>
      </w:r>
      <w:r w:rsidR="0038758C" w:rsidRPr="00D368DD">
        <w:rPr>
          <w:rFonts w:ascii="Times New Roman"/>
          <w:noProof/>
          <w:sz w:val="21"/>
          <w:szCs w:val="20"/>
        </w:rPr>
        <w:t>GB/T 9969</w:t>
      </w:r>
      <w:r w:rsidRPr="00003570">
        <w:rPr>
          <w:noProof/>
          <w:sz w:val="21"/>
          <w:szCs w:val="20"/>
        </w:rPr>
        <w:t>的规定进行。</w:t>
      </w:r>
      <w:bookmarkEnd w:id="1181"/>
      <w:bookmarkEnd w:id="1182"/>
      <w:bookmarkEnd w:id="1183"/>
      <w:bookmarkEnd w:id="1184"/>
      <w:bookmarkEnd w:id="1185"/>
    </w:p>
    <w:p w:rsidR="00DB445C" w:rsidRPr="00DB445C" w:rsidRDefault="00DB445C" w:rsidP="00DB445C">
      <w:pPr>
        <w:pStyle w:val="aff5"/>
      </w:pPr>
    </w:p>
    <w:p w:rsidR="00DB445C" w:rsidRPr="00DB445C" w:rsidRDefault="00DB445C" w:rsidP="00DB445C">
      <w:pPr>
        <w:pStyle w:val="aff5"/>
        <w:jc w:val="center"/>
      </w:pPr>
    </w:p>
    <w:p w:rsidR="006A75ED" w:rsidRDefault="006A75ED" w:rsidP="006A75ED">
      <w:pPr>
        <w:pStyle w:val="aa"/>
      </w:pPr>
    </w:p>
    <w:p w:rsidR="006A75ED" w:rsidRDefault="006A75ED" w:rsidP="006A75ED">
      <w:pPr>
        <w:pStyle w:val="af4"/>
      </w:pPr>
    </w:p>
    <w:p w:rsidR="006A75ED" w:rsidRDefault="006A75ED" w:rsidP="006A75ED">
      <w:pPr>
        <w:pStyle w:val="af7"/>
      </w:pPr>
      <w:r>
        <w:br/>
      </w:r>
      <w:bookmarkStart w:id="1186" w:name="_Toc509913769"/>
      <w:bookmarkStart w:id="1187" w:name="_Toc515449609"/>
      <w:bookmarkStart w:id="1188" w:name="_Toc515449620"/>
      <w:bookmarkStart w:id="1189" w:name="_Toc515449677"/>
      <w:bookmarkStart w:id="1190" w:name="_Toc515449737"/>
      <w:bookmarkStart w:id="1191" w:name="_Toc515449795"/>
      <w:bookmarkStart w:id="1192" w:name="_Toc517265024"/>
      <w:r>
        <w:rPr>
          <w:rFonts w:hint="eastAsia"/>
        </w:rPr>
        <w:t>（规范性附录）</w:t>
      </w:r>
      <w:r>
        <w:br/>
      </w:r>
      <w:r>
        <w:rPr>
          <w:rFonts w:hint="eastAsia"/>
        </w:rPr>
        <w:t>产品不合格分类</w:t>
      </w:r>
      <w:bookmarkEnd w:id="1186"/>
      <w:bookmarkEnd w:id="1187"/>
      <w:bookmarkEnd w:id="1188"/>
      <w:bookmarkEnd w:id="1189"/>
      <w:bookmarkEnd w:id="1190"/>
      <w:bookmarkEnd w:id="1191"/>
      <w:bookmarkEnd w:id="1192"/>
    </w:p>
    <w:p w:rsidR="006A75ED" w:rsidRPr="00DF7F5A" w:rsidRDefault="006A75ED" w:rsidP="006A75ED">
      <w:pPr>
        <w:pStyle w:val="aff5"/>
      </w:pPr>
      <w:r w:rsidRPr="00DF7F5A">
        <w:t>产品不合格分类见表</w:t>
      </w:r>
      <w:r w:rsidRPr="00DE755E">
        <w:rPr>
          <w:rFonts w:ascii="Times New Roman"/>
        </w:rPr>
        <w:t>A</w:t>
      </w:r>
      <w:r w:rsidRPr="00DF7F5A">
        <w:t>.</w:t>
      </w:r>
      <w:r w:rsidRPr="00DE755E">
        <w:rPr>
          <w:rFonts w:ascii="Times New Roman"/>
        </w:rPr>
        <w:t>1</w:t>
      </w:r>
      <w:r w:rsidRPr="00DF7F5A">
        <w:t>。</w:t>
      </w:r>
    </w:p>
    <w:p w:rsidR="006A75ED" w:rsidRPr="00DF7F5A" w:rsidRDefault="006A75ED" w:rsidP="006A75ED">
      <w:pPr>
        <w:pStyle w:val="af5"/>
        <w:spacing w:before="156" w:after="156"/>
      </w:pPr>
      <w:r w:rsidRPr="00DF7F5A">
        <w:t>产品不合格分类</w:t>
      </w:r>
    </w:p>
    <w:tbl>
      <w:tblPr>
        <w:tblW w:w="4866"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650"/>
        <w:gridCol w:w="3191"/>
        <w:gridCol w:w="3225"/>
        <w:gridCol w:w="848"/>
        <w:gridCol w:w="633"/>
        <w:gridCol w:w="767"/>
      </w:tblGrid>
      <w:tr w:rsidR="006A75ED" w:rsidRPr="00DF7F5A" w:rsidTr="004C06CF">
        <w:trPr>
          <w:cantSplit/>
          <w:trHeight w:val="630"/>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69" w:right="-145" w:firstLineChars="0" w:firstLine="0"/>
              <w:jc w:val="center"/>
              <w:rPr>
                <w:rFonts w:ascii="Times New Roman"/>
                <w:kern w:val="2"/>
                <w:sz w:val="18"/>
                <w:szCs w:val="18"/>
              </w:rPr>
            </w:pPr>
            <w:r w:rsidRPr="00DF7F5A">
              <w:rPr>
                <w:rFonts w:ascii="Times New Roman"/>
                <w:kern w:val="2"/>
                <w:sz w:val="18"/>
                <w:szCs w:val="18"/>
              </w:rPr>
              <w:t>序号</w:t>
            </w:r>
          </w:p>
        </w:tc>
        <w:tc>
          <w:tcPr>
            <w:tcW w:w="1713" w:type="pct"/>
            <w:vMerge w:val="restart"/>
            <w:shd w:val="clear" w:color="auto" w:fill="auto"/>
            <w:vAlign w:val="center"/>
          </w:tcPr>
          <w:p w:rsidR="006A75ED" w:rsidRPr="00DF7F5A" w:rsidRDefault="006A75ED" w:rsidP="004C06CF">
            <w:pPr>
              <w:pStyle w:val="aff5"/>
              <w:widowControl w:val="0"/>
              <w:snapToGrid w:val="0"/>
              <w:ind w:rightChars="-26" w:right="-55" w:firstLineChars="0" w:firstLine="0"/>
              <w:jc w:val="center"/>
              <w:rPr>
                <w:rFonts w:ascii="Times New Roman"/>
                <w:kern w:val="2"/>
                <w:sz w:val="18"/>
                <w:szCs w:val="18"/>
              </w:rPr>
            </w:pPr>
            <w:r w:rsidRPr="00DF7F5A">
              <w:rPr>
                <w:rFonts w:ascii="Times New Roman"/>
                <w:kern w:val="2"/>
                <w:sz w:val="18"/>
                <w:szCs w:val="18"/>
              </w:rPr>
              <w:t>检验项目</w:t>
            </w:r>
          </w:p>
        </w:tc>
        <w:tc>
          <w:tcPr>
            <w:tcW w:w="1731" w:type="pct"/>
            <w:vMerge w:val="restart"/>
            <w:shd w:val="clear" w:color="auto" w:fill="auto"/>
            <w:vAlign w:val="center"/>
          </w:tcPr>
          <w:p w:rsidR="006A75ED" w:rsidRPr="00DF7F5A" w:rsidRDefault="006A75ED" w:rsidP="004C06CF">
            <w:pPr>
              <w:pStyle w:val="aff5"/>
              <w:widowControl w:val="0"/>
              <w:snapToGrid w:val="0"/>
              <w:ind w:firstLineChars="0" w:firstLine="0"/>
              <w:jc w:val="center"/>
              <w:rPr>
                <w:rFonts w:ascii="Times New Roman"/>
                <w:kern w:val="2"/>
                <w:sz w:val="18"/>
                <w:szCs w:val="18"/>
              </w:rPr>
            </w:pPr>
            <w:r w:rsidRPr="00DF7F5A">
              <w:rPr>
                <w:rFonts w:ascii="Times New Roman"/>
                <w:kern w:val="2"/>
                <w:sz w:val="18"/>
                <w:szCs w:val="18"/>
              </w:rPr>
              <w:t>不合格内容</w:t>
            </w:r>
          </w:p>
        </w:tc>
        <w:tc>
          <w:tcPr>
            <w:tcW w:w="1207" w:type="pct"/>
            <w:gridSpan w:val="3"/>
            <w:shd w:val="clear" w:color="auto" w:fill="auto"/>
            <w:vAlign w:val="center"/>
          </w:tcPr>
          <w:p w:rsidR="006A75ED" w:rsidRPr="00DF7F5A" w:rsidRDefault="006A75ED" w:rsidP="004C06CF">
            <w:pPr>
              <w:pStyle w:val="aff5"/>
              <w:widowControl w:val="0"/>
              <w:snapToGrid w:val="0"/>
              <w:ind w:firstLineChars="0" w:firstLine="0"/>
              <w:jc w:val="center"/>
              <w:rPr>
                <w:rFonts w:ascii="Times New Roman"/>
                <w:kern w:val="2"/>
                <w:sz w:val="18"/>
                <w:szCs w:val="18"/>
              </w:rPr>
            </w:pPr>
            <w:r w:rsidRPr="00DF7F5A">
              <w:rPr>
                <w:rFonts w:ascii="Times New Roman"/>
                <w:kern w:val="2"/>
                <w:sz w:val="18"/>
                <w:szCs w:val="18"/>
              </w:rPr>
              <w:t>不合格分类</w:t>
            </w:r>
          </w:p>
        </w:tc>
      </w:tr>
      <w:tr w:rsidR="006A75ED" w:rsidRPr="00DF7F5A" w:rsidTr="004C06CF">
        <w:trPr>
          <w:cantSplit/>
          <w:trHeight w:val="331"/>
          <w:tblHeader/>
          <w:jc w:val="center"/>
        </w:trPr>
        <w:tc>
          <w:tcPr>
            <w:tcW w:w="349" w:type="pct"/>
            <w:vMerge/>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100" w:firstLine="180"/>
              <w:jc w:val="center"/>
              <w:rPr>
                <w:rFonts w:ascii="Times New Roman"/>
                <w:kern w:val="2"/>
                <w:sz w:val="18"/>
                <w:szCs w:val="18"/>
              </w:rPr>
            </w:pPr>
          </w:p>
        </w:tc>
        <w:tc>
          <w:tcPr>
            <w:tcW w:w="1713" w:type="pct"/>
            <w:vMerge/>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vMerge/>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455" w:type="pct"/>
            <w:tcBorders>
              <w:bottom w:val="single" w:sz="8" w:space="0" w:color="auto"/>
            </w:tcBorders>
            <w:shd w:val="clear" w:color="auto" w:fill="auto"/>
            <w:vAlign w:val="center"/>
          </w:tcPr>
          <w:p w:rsidR="006A75ED" w:rsidRPr="00DF7F5A" w:rsidRDefault="006A75ED" w:rsidP="004C06CF">
            <w:pPr>
              <w:pStyle w:val="aff5"/>
              <w:widowControl w:val="0"/>
              <w:snapToGrid w:val="0"/>
              <w:ind w:leftChars="-9" w:left="-1" w:hangingChars="10" w:hanging="18"/>
              <w:jc w:val="center"/>
              <w:rPr>
                <w:rFonts w:ascii="Times New Roman"/>
                <w:kern w:val="2"/>
                <w:sz w:val="18"/>
                <w:szCs w:val="18"/>
              </w:rPr>
            </w:pPr>
            <w:r w:rsidRPr="00DE755E">
              <w:rPr>
                <w:rFonts w:ascii="Times New Roman"/>
                <w:kern w:val="2"/>
                <w:sz w:val="18"/>
                <w:szCs w:val="18"/>
              </w:rPr>
              <w:t>A</w:t>
            </w:r>
            <w:r w:rsidRPr="00DF7F5A">
              <w:rPr>
                <w:rFonts w:ascii="Times New Roman"/>
                <w:kern w:val="2"/>
                <w:sz w:val="18"/>
                <w:szCs w:val="18"/>
              </w:rPr>
              <w:t>类</w:t>
            </w:r>
          </w:p>
        </w:tc>
        <w:tc>
          <w:tcPr>
            <w:tcW w:w="340"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E755E">
              <w:rPr>
                <w:rFonts w:ascii="Times New Roman"/>
                <w:kern w:val="2"/>
                <w:sz w:val="18"/>
                <w:szCs w:val="18"/>
              </w:rPr>
              <w:t>B</w:t>
            </w:r>
            <w:r w:rsidRPr="00DF7F5A">
              <w:rPr>
                <w:rFonts w:ascii="Times New Roman"/>
                <w:kern w:val="2"/>
                <w:sz w:val="18"/>
                <w:szCs w:val="18"/>
              </w:rPr>
              <w:t>类</w:t>
            </w:r>
          </w:p>
        </w:tc>
        <w:tc>
          <w:tcPr>
            <w:tcW w:w="412"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E755E">
              <w:rPr>
                <w:rFonts w:ascii="Times New Roman"/>
                <w:kern w:val="2"/>
                <w:sz w:val="18"/>
                <w:szCs w:val="18"/>
              </w:rPr>
              <w:t>C</w:t>
            </w:r>
            <w:r w:rsidRPr="00DF7F5A">
              <w:rPr>
                <w:rFonts w:ascii="Times New Roman"/>
                <w:kern w:val="2"/>
                <w:sz w:val="18"/>
                <w:szCs w:val="18"/>
              </w:rPr>
              <w:t>类</w:t>
            </w:r>
          </w:p>
        </w:tc>
      </w:tr>
      <w:tr w:rsidR="006A75ED" w:rsidRPr="00DF7F5A" w:rsidTr="004C06CF">
        <w:trPr>
          <w:cantSplit/>
          <w:trHeight w:val="225"/>
          <w:tblHeader/>
          <w:jc w:val="center"/>
        </w:trPr>
        <w:tc>
          <w:tcPr>
            <w:tcW w:w="349" w:type="pct"/>
            <w:vMerge w:val="restart"/>
            <w:tcBorders>
              <w:top w:val="single" w:sz="8" w:space="0" w:color="auto"/>
              <w:bottom w:val="single" w:sz="4"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w:t>
            </w:r>
          </w:p>
        </w:tc>
        <w:tc>
          <w:tcPr>
            <w:tcW w:w="1713" w:type="pct"/>
            <w:vMerge w:val="restart"/>
            <w:tcBorders>
              <w:top w:val="single" w:sz="8" w:space="0" w:color="auto"/>
              <w:bottom w:val="single" w:sz="4"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结构与外观</w:t>
            </w:r>
          </w:p>
        </w:tc>
        <w:tc>
          <w:tcPr>
            <w:tcW w:w="1731" w:type="pct"/>
            <w:tcBorders>
              <w:top w:val="single" w:sz="8" w:space="0" w:color="auto"/>
              <w:bottom w:val="single" w:sz="4"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结构不完备</w:t>
            </w:r>
          </w:p>
        </w:tc>
        <w:tc>
          <w:tcPr>
            <w:tcW w:w="455" w:type="pct"/>
            <w:tcBorders>
              <w:top w:val="single" w:sz="8" w:space="0" w:color="auto"/>
              <w:bottom w:val="single" w:sz="4" w:space="0" w:color="auto"/>
            </w:tcBorders>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tcBorders>
              <w:top w:val="single" w:sz="8" w:space="0" w:color="auto"/>
              <w:bottom w:val="single" w:sz="4" w:space="0" w:color="auto"/>
            </w:tcBorders>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tcBorders>
              <w:top w:val="single" w:sz="8" w:space="0" w:color="auto"/>
              <w:bottom w:val="single" w:sz="4" w:space="0" w:color="auto"/>
            </w:tcBorders>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69"/>
          <w:tblHeader/>
          <w:jc w:val="center"/>
        </w:trPr>
        <w:tc>
          <w:tcPr>
            <w:tcW w:w="349" w:type="pct"/>
            <w:vMerge/>
            <w:tcBorders>
              <w:top w:val="single" w:sz="4"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tcBorders>
              <w:top w:val="single" w:sz="4"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tcBorders>
              <w:top w:val="single" w:sz="4"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连接件、接插件松动</w:t>
            </w:r>
          </w:p>
        </w:tc>
        <w:tc>
          <w:tcPr>
            <w:tcW w:w="455" w:type="pct"/>
            <w:tcBorders>
              <w:top w:val="single" w:sz="4" w:space="0" w:color="auto"/>
            </w:tcBorders>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tcBorders>
              <w:top w:val="single" w:sz="4" w:space="0" w:color="auto"/>
            </w:tcBorders>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tcBorders>
              <w:top w:val="single" w:sz="4" w:space="0" w:color="auto"/>
            </w:tcBorders>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69"/>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连接件、接插件无法连接</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16"/>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设备外观轻微磨损</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16"/>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设备外观严重磨损、腐蚀、裂开</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按键不灵敏</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14"/>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按键功能异常</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2</w:t>
            </w:r>
          </w:p>
        </w:tc>
        <w:tc>
          <w:tcPr>
            <w:tcW w:w="1713"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电气</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不具备自检功能</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r w:rsidRPr="00DF7F5A">
              <w:rPr>
                <w:rFonts w:ascii="Times New Roman"/>
                <w:kern w:val="2"/>
                <w:sz w:val="18"/>
                <w:szCs w:val="18"/>
              </w:rPr>
              <w:t>√</w:t>
            </w: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52"/>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自检功能出现故障</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52"/>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电源不能保证最低工作时间</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4"/>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无电源电压过低报警功能</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44"/>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无电源电压过高保护功能</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电压变化导致测量结果不稳定</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12"/>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电压变化导致设备不能工作</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3</w:t>
            </w:r>
          </w:p>
        </w:tc>
        <w:tc>
          <w:tcPr>
            <w:tcW w:w="1713"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设置及显示</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无法根据需要设置参数</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设备采样能力不达标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19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显示功能不完备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显示错误信息</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r w:rsidRPr="00DF7F5A">
              <w:rPr>
                <w:rFonts w:ascii="Times New Roman"/>
                <w:kern w:val="2"/>
                <w:sz w:val="18"/>
                <w:szCs w:val="18"/>
              </w:rPr>
              <w:t>√</w:t>
            </w: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显示不清晰</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195"/>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4</w:t>
            </w:r>
          </w:p>
        </w:tc>
        <w:tc>
          <w:tcPr>
            <w:tcW w:w="1713"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接口与输出</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接口不完备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2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不能输出观测数据至外部设备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r w:rsidRPr="00DF7F5A">
              <w:rPr>
                <w:rFonts w:ascii="Times New Roman"/>
                <w:kern w:val="2"/>
                <w:sz w:val="18"/>
                <w:szCs w:val="18"/>
              </w:rPr>
              <w:t>√</w:t>
            </w: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输出数据错误</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r w:rsidRPr="00DF7F5A">
              <w:rPr>
                <w:rFonts w:ascii="Times New Roman"/>
                <w:kern w:val="2"/>
                <w:sz w:val="18"/>
                <w:szCs w:val="18"/>
              </w:rPr>
              <w:t>√</w:t>
            </w: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输出数据不全</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位置更新率不达标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10"/>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5</w:t>
            </w:r>
          </w:p>
        </w:tc>
        <w:tc>
          <w:tcPr>
            <w:tcW w:w="1713"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数据存储</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不能存储数据</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1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存储空间不足</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5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突然断电后记录数据丢失</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195"/>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6</w:t>
            </w:r>
          </w:p>
        </w:tc>
        <w:tc>
          <w:tcPr>
            <w:tcW w:w="1713"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信号接收性能</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不支持单北斗工作模式</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19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通道数不达标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19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捕获灵敏度不达标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19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跟踪灵敏度不达标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40"/>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7</w:t>
            </w:r>
          </w:p>
        </w:tc>
        <w:tc>
          <w:tcPr>
            <w:tcW w:w="1713" w:type="pct"/>
            <w:vMerge w:val="restart"/>
            <w:shd w:val="clear" w:color="auto" w:fill="auto"/>
            <w:vAlign w:val="center"/>
          </w:tcPr>
          <w:p w:rsidR="006A75ED" w:rsidRPr="00DF7F5A" w:rsidRDefault="006A75ED" w:rsidP="004C06CF">
            <w:pPr>
              <w:pStyle w:val="aff5"/>
              <w:widowControl w:val="0"/>
              <w:snapToGrid w:val="0"/>
              <w:ind w:firstLineChars="0" w:firstLine="0"/>
              <w:jc w:val="center"/>
              <w:rPr>
                <w:rFonts w:ascii="Times New Roman"/>
                <w:kern w:val="2"/>
                <w:sz w:val="18"/>
                <w:szCs w:val="18"/>
              </w:rPr>
            </w:pPr>
            <w:r w:rsidRPr="00DF7F5A">
              <w:rPr>
                <w:rFonts w:ascii="Times New Roman"/>
                <w:kern w:val="2"/>
                <w:sz w:val="18"/>
                <w:szCs w:val="18"/>
              </w:rPr>
              <w:t>时间特性</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冷启动首次定位时间不达标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0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温启动首次定位时间不达标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2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热启动首次定位时间不达标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40"/>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E755E">
              <w:rPr>
                <w:rFonts w:ascii="Times New Roman"/>
                <w:kern w:val="2"/>
                <w:sz w:val="18"/>
                <w:szCs w:val="18"/>
              </w:rPr>
              <w:t>RTK</w:t>
            </w:r>
            <w:r w:rsidRPr="00DF7F5A">
              <w:rPr>
                <w:rFonts w:ascii="Times New Roman"/>
                <w:kern w:val="2"/>
                <w:sz w:val="18"/>
                <w:szCs w:val="18"/>
              </w:rPr>
              <w:t>初始化时间不达标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8</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内部噪声水平</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r w:rsidRPr="00DF7F5A">
              <w:rPr>
                <w:rFonts w:ascii="Times New Roman"/>
                <w:kern w:val="2"/>
                <w:sz w:val="18"/>
                <w:szCs w:val="18"/>
              </w:rPr>
              <w:t>√</w:t>
            </w: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hint="eastAsia"/>
                <w:kern w:val="2"/>
                <w:sz w:val="18"/>
                <w:szCs w:val="18"/>
              </w:rPr>
              <w:t>9</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单点定位精度</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255"/>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hint="eastAsia"/>
                <w:kern w:val="2"/>
                <w:sz w:val="18"/>
                <w:szCs w:val="18"/>
              </w:rPr>
              <w:t>10</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静态基线测量精度</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r w:rsidRPr="00DF7F5A">
              <w:rPr>
                <w:rFonts w:ascii="Times New Roman"/>
                <w:kern w:val="2"/>
                <w:sz w:val="18"/>
                <w:szCs w:val="18"/>
              </w:rPr>
              <w:t>√</w:t>
            </w: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bl>
    <w:p w:rsidR="006A75ED" w:rsidRDefault="006A75ED" w:rsidP="006A75ED">
      <w:pPr>
        <w:pStyle w:val="aff5"/>
        <w:ind w:firstLineChars="0" w:firstLine="0"/>
        <w:rPr>
          <w:rFonts w:ascii="Times New Roman"/>
        </w:rPr>
      </w:pPr>
    </w:p>
    <w:p w:rsidR="006A75ED" w:rsidRDefault="006A75ED" w:rsidP="006A75ED">
      <w:pPr>
        <w:pStyle w:val="af5"/>
        <w:numPr>
          <w:ilvl w:val="0"/>
          <w:numId w:val="0"/>
        </w:numPr>
        <w:spacing w:before="156" w:after="156"/>
      </w:pPr>
      <w:r>
        <w:rPr>
          <w:rFonts w:hint="eastAsia"/>
        </w:rPr>
        <w:t>表</w:t>
      </w:r>
      <w:r w:rsidRPr="00DE755E">
        <w:rPr>
          <w:rFonts w:ascii="Times New Roman" w:hint="eastAsia"/>
        </w:rPr>
        <w:t>A</w:t>
      </w:r>
      <w:r>
        <w:rPr>
          <w:rFonts w:hint="eastAsia"/>
        </w:rPr>
        <w:t>.</w:t>
      </w:r>
      <w:r w:rsidRPr="00DE755E">
        <w:rPr>
          <w:rFonts w:ascii="Times New Roman" w:hint="eastAsia"/>
        </w:rPr>
        <w:t>1</w:t>
      </w:r>
      <w:r>
        <w:rPr>
          <w:rFonts w:hint="eastAsia"/>
        </w:rPr>
        <w:t xml:space="preserve">  </w:t>
      </w:r>
      <w:r w:rsidRPr="00DF7F5A">
        <w:t>产品不合格分类</w:t>
      </w:r>
      <w:r>
        <w:rPr>
          <w:rFonts w:hint="eastAsia"/>
        </w:rPr>
        <w:t>（续）</w:t>
      </w:r>
    </w:p>
    <w:tbl>
      <w:tblPr>
        <w:tblW w:w="4866"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650"/>
        <w:gridCol w:w="3191"/>
        <w:gridCol w:w="3225"/>
        <w:gridCol w:w="848"/>
        <w:gridCol w:w="633"/>
        <w:gridCol w:w="767"/>
      </w:tblGrid>
      <w:tr w:rsidR="006A75ED" w:rsidRPr="00DF7F5A" w:rsidTr="004C06CF">
        <w:trPr>
          <w:cantSplit/>
          <w:trHeight w:val="630"/>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69" w:right="-145" w:firstLineChars="0" w:firstLine="0"/>
              <w:jc w:val="center"/>
              <w:rPr>
                <w:rFonts w:ascii="Times New Roman"/>
                <w:kern w:val="2"/>
                <w:sz w:val="18"/>
                <w:szCs w:val="18"/>
              </w:rPr>
            </w:pPr>
            <w:r w:rsidRPr="00DF7F5A">
              <w:rPr>
                <w:rFonts w:ascii="Times New Roman"/>
                <w:kern w:val="2"/>
                <w:sz w:val="18"/>
                <w:szCs w:val="18"/>
              </w:rPr>
              <w:t>序号</w:t>
            </w:r>
          </w:p>
        </w:tc>
        <w:tc>
          <w:tcPr>
            <w:tcW w:w="1713" w:type="pct"/>
            <w:vMerge w:val="restart"/>
            <w:shd w:val="clear" w:color="auto" w:fill="auto"/>
            <w:vAlign w:val="center"/>
          </w:tcPr>
          <w:p w:rsidR="006A75ED" w:rsidRPr="00DF7F5A" w:rsidRDefault="006A75ED" w:rsidP="004C06CF">
            <w:pPr>
              <w:pStyle w:val="aff5"/>
              <w:widowControl w:val="0"/>
              <w:snapToGrid w:val="0"/>
              <w:ind w:rightChars="-26" w:right="-55" w:firstLineChars="0" w:firstLine="0"/>
              <w:jc w:val="center"/>
              <w:rPr>
                <w:rFonts w:ascii="Times New Roman"/>
                <w:kern w:val="2"/>
                <w:sz w:val="18"/>
                <w:szCs w:val="18"/>
              </w:rPr>
            </w:pPr>
            <w:r w:rsidRPr="00DF7F5A">
              <w:rPr>
                <w:rFonts w:ascii="Times New Roman"/>
                <w:kern w:val="2"/>
                <w:sz w:val="18"/>
                <w:szCs w:val="18"/>
              </w:rPr>
              <w:t>检验项目</w:t>
            </w:r>
          </w:p>
        </w:tc>
        <w:tc>
          <w:tcPr>
            <w:tcW w:w="1731" w:type="pct"/>
            <w:vMerge w:val="restart"/>
            <w:shd w:val="clear" w:color="auto" w:fill="auto"/>
            <w:vAlign w:val="center"/>
          </w:tcPr>
          <w:p w:rsidR="006A75ED" w:rsidRPr="00DF7F5A" w:rsidRDefault="006A75ED" w:rsidP="004C06CF">
            <w:pPr>
              <w:pStyle w:val="aff5"/>
              <w:widowControl w:val="0"/>
              <w:snapToGrid w:val="0"/>
              <w:ind w:firstLineChars="0" w:firstLine="0"/>
              <w:jc w:val="center"/>
              <w:rPr>
                <w:rFonts w:ascii="Times New Roman"/>
                <w:kern w:val="2"/>
                <w:sz w:val="18"/>
                <w:szCs w:val="18"/>
              </w:rPr>
            </w:pPr>
            <w:r w:rsidRPr="00DF7F5A">
              <w:rPr>
                <w:rFonts w:ascii="Times New Roman"/>
                <w:kern w:val="2"/>
                <w:sz w:val="18"/>
                <w:szCs w:val="18"/>
              </w:rPr>
              <w:t>不合格内容</w:t>
            </w:r>
          </w:p>
        </w:tc>
        <w:tc>
          <w:tcPr>
            <w:tcW w:w="1207" w:type="pct"/>
            <w:gridSpan w:val="3"/>
            <w:shd w:val="clear" w:color="auto" w:fill="auto"/>
            <w:vAlign w:val="center"/>
          </w:tcPr>
          <w:p w:rsidR="006A75ED" w:rsidRPr="00DF7F5A" w:rsidRDefault="006A75ED" w:rsidP="004C06CF">
            <w:pPr>
              <w:pStyle w:val="aff5"/>
              <w:widowControl w:val="0"/>
              <w:snapToGrid w:val="0"/>
              <w:ind w:firstLineChars="0" w:firstLine="0"/>
              <w:jc w:val="center"/>
              <w:rPr>
                <w:rFonts w:ascii="Times New Roman"/>
                <w:kern w:val="2"/>
                <w:sz w:val="18"/>
                <w:szCs w:val="18"/>
              </w:rPr>
            </w:pPr>
            <w:r w:rsidRPr="00DF7F5A">
              <w:rPr>
                <w:rFonts w:ascii="Times New Roman"/>
                <w:kern w:val="2"/>
                <w:sz w:val="18"/>
                <w:szCs w:val="18"/>
              </w:rPr>
              <w:t>不合格分类</w:t>
            </w:r>
          </w:p>
        </w:tc>
      </w:tr>
      <w:tr w:rsidR="006A75ED" w:rsidRPr="00DF7F5A" w:rsidTr="004C06CF">
        <w:trPr>
          <w:cantSplit/>
          <w:trHeight w:val="331"/>
          <w:tblHeader/>
          <w:jc w:val="center"/>
        </w:trPr>
        <w:tc>
          <w:tcPr>
            <w:tcW w:w="349" w:type="pct"/>
            <w:vMerge/>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100" w:firstLine="180"/>
              <w:jc w:val="center"/>
              <w:rPr>
                <w:rFonts w:ascii="Times New Roman"/>
                <w:kern w:val="2"/>
                <w:sz w:val="18"/>
                <w:szCs w:val="18"/>
              </w:rPr>
            </w:pPr>
          </w:p>
        </w:tc>
        <w:tc>
          <w:tcPr>
            <w:tcW w:w="1713" w:type="pct"/>
            <w:vMerge/>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vMerge/>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455" w:type="pct"/>
            <w:tcBorders>
              <w:bottom w:val="single" w:sz="8" w:space="0" w:color="auto"/>
            </w:tcBorders>
            <w:shd w:val="clear" w:color="auto" w:fill="auto"/>
            <w:vAlign w:val="center"/>
          </w:tcPr>
          <w:p w:rsidR="006A75ED" w:rsidRPr="00DF7F5A" w:rsidRDefault="006A75ED" w:rsidP="004C06CF">
            <w:pPr>
              <w:pStyle w:val="aff5"/>
              <w:widowControl w:val="0"/>
              <w:snapToGrid w:val="0"/>
              <w:ind w:leftChars="-9" w:left="-1" w:hangingChars="10" w:hanging="18"/>
              <w:jc w:val="center"/>
              <w:rPr>
                <w:rFonts w:ascii="Times New Roman"/>
                <w:kern w:val="2"/>
                <w:sz w:val="18"/>
                <w:szCs w:val="18"/>
              </w:rPr>
            </w:pPr>
            <w:r w:rsidRPr="00DE755E">
              <w:rPr>
                <w:rFonts w:ascii="Times New Roman"/>
                <w:kern w:val="2"/>
                <w:sz w:val="18"/>
                <w:szCs w:val="18"/>
              </w:rPr>
              <w:t>A</w:t>
            </w:r>
            <w:r w:rsidRPr="00DF7F5A">
              <w:rPr>
                <w:rFonts w:ascii="Times New Roman"/>
                <w:kern w:val="2"/>
                <w:sz w:val="18"/>
                <w:szCs w:val="18"/>
              </w:rPr>
              <w:t>类</w:t>
            </w:r>
          </w:p>
        </w:tc>
        <w:tc>
          <w:tcPr>
            <w:tcW w:w="340"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E755E">
              <w:rPr>
                <w:rFonts w:ascii="Times New Roman"/>
                <w:kern w:val="2"/>
                <w:sz w:val="18"/>
                <w:szCs w:val="18"/>
              </w:rPr>
              <w:t>B</w:t>
            </w:r>
            <w:r w:rsidRPr="00DF7F5A">
              <w:rPr>
                <w:rFonts w:ascii="Times New Roman"/>
                <w:kern w:val="2"/>
                <w:sz w:val="18"/>
                <w:szCs w:val="18"/>
              </w:rPr>
              <w:t>类</w:t>
            </w:r>
          </w:p>
        </w:tc>
        <w:tc>
          <w:tcPr>
            <w:tcW w:w="412"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E755E">
              <w:rPr>
                <w:rFonts w:ascii="Times New Roman"/>
                <w:kern w:val="2"/>
                <w:sz w:val="18"/>
                <w:szCs w:val="18"/>
              </w:rPr>
              <w:t>C</w:t>
            </w:r>
            <w:r w:rsidRPr="00DF7F5A">
              <w:rPr>
                <w:rFonts w:ascii="Times New Roman"/>
                <w:kern w:val="2"/>
                <w:sz w:val="18"/>
                <w:szCs w:val="18"/>
              </w:rPr>
              <w:t>类</w:t>
            </w:r>
          </w:p>
        </w:tc>
      </w:tr>
      <w:tr w:rsidR="006A75ED" w:rsidRPr="00DF7F5A" w:rsidTr="004C06CF">
        <w:trPr>
          <w:cantSplit/>
          <w:trHeight w:val="219"/>
          <w:tblHeader/>
          <w:jc w:val="center"/>
        </w:trPr>
        <w:tc>
          <w:tcPr>
            <w:tcW w:w="349"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rPr>
                <w:rFonts w:ascii="Times New Roman"/>
                <w:kern w:val="2"/>
                <w:sz w:val="18"/>
                <w:szCs w:val="18"/>
              </w:rPr>
            </w:pPr>
            <w:r w:rsidRPr="00DE755E">
              <w:rPr>
                <w:rFonts w:ascii="Times New Roman" w:hint="eastAsia"/>
                <w:kern w:val="2"/>
                <w:sz w:val="18"/>
                <w:szCs w:val="18"/>
              </w:rPr>
              <w:t>11</w:t>
            </w:r>
          </w:p>
        </w:tc>
        <w:tc>
          <w:tcPr>
            <w:tcW w:w="1713"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RTK</w:t>
            </w:r>
            <w:r w:rsidRPr="00DF7F5A">
              <w:rPr>
                <w:rFonts w:ascii="Times New Roman"/>
                <w:kern w:val="2"/>
                <w:sz w:val="18"/>
                <w:szCs w:val="18"/>
              </w:rPr>
              <w:t>测量精度</w:t>
            </w:r>
          </w:p>
        </w:tc>
        <w:tc>
          <w:tcPr>
            <w:tcW w:w="1731"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100" w:right="210" w:firstLineChars="0" w:firstLine="0"/>
              <w:rPr>
                <w:rFonts w:ascii="Times New Roman"/>
                <w:kern w:val="2"/>
                <w:sz w:val="18"/>
                <w:szCs w:val="18"/>
              </w:rPr>
            </w:pPr>
            <w:r w:rsidRPr="00DF7F5A">
              <w:rPr>
                <w:rFonts w:ascii="Times New Roman"/>
                <w:kern w:val="2"/>
                <w:sz w:val="18"/>
                <w:szCs w:val="18"/>
              </w:rPr>
              <w:t>不达标</w:t>
            </w:r>
          </w:p>
        </w:tc>
        <w:tc>
          <w:tcPr>
            <w:tcW w:w="455" w:type="pct"/>
            <w:tcBorders>
              <w:bottom w:val="single" w:sz="8" w:space="0" w:color="auto"/>
            </w:tcBorders>
            <w:shd w:val="clear" w:color="auto" w:fill="auto"/>
            <w:vAlign w:val="center"/>
          </w:tcPr>
          <w:p w:rsidR="006A75ED" w:rsidRPr="00DF7F5A" w:rsidRDefault="006A75ED" w:rsidP="004C06CF">
            <w:pPr>
              <w:pStyle w:val="aff5"/>
              <w:widowControl w:val="0"/>
              <w:snapToGrid w:val="0"/>
              <w:ind w:leftChars="-9" w:left="-1" w:hangingChars="10" w:hanging="18"/>
              <w:jc w:val="center"/>
              <w:rPr>
                <w:rFonts w:ascii="Times New Roman"/>
                <w:kern w:val="2"/>
                <w:sz w:val="18"/>
                <w:szCs w:val="18"/>
              </w:rPr>
            </w:pPr>
            <w:r w:rsidRPr="00DF7F5A">
              <w:rPr>
                <w:rFonts w:ascii="Times New Roman"/>
                <w:kern w:val="2"/>
                <w:sz w:val="18"/>
                <w:szCs w:val="18"/>
              </w:rPr>
              <w:t>√</w:t>
            </w:r>
          </w:p>
        </w:tc>
        <w:tc>
          <w:tcPr>
            <w:tcW w:w="340"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tcBorders>
              <w:bottom w:val="single" w:sz="8" w:space="0" w:color="auto"/>
            </w:tcBorders>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hint="eastAsia"/>
                <w:kern w:val="2"/>
                <w:sz w:val="18"/>
                <w:szCs w:val="18"/>
              </w:rPr>
              <w:t>12</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天线相位中心一致性</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r w:rsidRPr="00DF7F5A">
              <w:rPr>
                <w:rFonts w:ascii="Times New Roman"/>
                <w:kern w:val="2"/>
                <w:sz w:val="18"/>
                <w:szCs w:val="18"/>
              </w:rPr>
              <w:t>√</w:t>
            </w: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13</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1PPS</w:t>
            </w:r>
            <w:r w:rsidRPr="00DF7F5A">
              <w:rPr>
                <w:rFonts w:ascii="Times New Roman"/>
                <w:kern w:val="2"/>
                <w:sz w:val="18"/>
                <w:szCs w:val="18"/>
              </w:rPr>
              <w:t>精度</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r w:rsidRPr="00DF7F5A">
              <w:rPr>
                <w:rFonts w:ascii="Times New Roman"/>
                <w:kern w:val="2"/>
                <w:sz w:val="18"/>
                <w:szCs w:val="18"/>
              </w:rPr>
              <w:t>√</w:t>
            </w: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rHeight w:val="180"/>
          <w:tblHeader/>
          <w:jc w:val="center"/>
        </w:trPr>
        <w:tc>
          <w:tcPr>
            <w:tcW w:w="349"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14</w:t>
            </w:r>
          </w:p>
        </w:tc>
        <w:tc>
          <w:tcPr>
            <w:tcW w:w="1713" w:type="pct"/>
            <w:vMerge w:val="restar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数据处理软件</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没有静态数据处理软件</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19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没有</w:t>
            </w:r>
            <w:r w:rsidRPr="00DE755E">
              <w:rPr>
                <w:rFonts w:ascii="Times New Roman"/>
                <w:kern w:val="2"/>
                <w:sz w:val="18"/>
                <w:szCs w:val="18"/>
              </w:rPr>
              <w:t>RINEX</w:t>
            </w:r>
            <w:r w:rsidRPr="00DF7F5A">
              <w:rPr>
                <w:rFonts w:ascii="Times New Roman"/>
                <w:kern w:val="2"/>
                <w:sz w:val="18"/>
                <w:szCs w:val="18"/>
              </w:rPr>
              <w:t>格式转换软件</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35"/>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软件安装卸载不正常</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214"/>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软件必备功能不存在或不可用</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rHeight w:val="118"/>
          <w:tblHeader/>
          <w:jc w:val="center"/>
        </w:trPr>
        <w:tc>
          <w:tcPr>
            <w:tcW w:w="349"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软件其他功能不存在或不可用</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15</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环境适应性</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由于环境因素导致设备无法正常工作或受损</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16</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安全防护</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7A3CDD" w:rsidRPr="00DF7F5A" w:rsidTr="004C06CF">
        <w:trPr>
          <w:cantSplit/>
          <w:trHeight w:val="135"/>
          <w:tblHeader/>
          <w:jc w:val="center"/>
        </w:trPr>
        <w:tc>
          <w:tcPr>
            <w:tcW w:w="349" w:type="pct"/>
            <w:vMerge w:val="restart"/>
            <w:shd w:val="clear" w:color="auto" w:fill="auto"/>
            <w:vAlign w:val="center"/>
          </w:tcPr>
          <w:p w:rsidR="007A3CDD" w:rsidRPr="00DF7F5A" w:rsidRDefault="007A3CD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17</w:t>
            </w:r>
          </w:p>
        </w:tc>
        <w:tc>
          <w:tcPr>
            <w:tcW w:w="1713" w:type="pct"/>
            <w:vMerge w:val="restart"/>
            <w:shd w:val="clear" w:color="auto" w:fill="auto"/>
            <w:vAlign w:val="center"/>
          </w:tcPr>
          <w:p w:rsidR="007A3CDD" w:rsidRPr="00DF7F5A" w:rsidRDefault="007A3CD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电磁兼容性</w:t>
            </w:r>
          </w:p>
        </w:tc>
        <w:tc>
          <w:tcPr>
            <w:tcW w:w="1731" w:type="pct"/>
            <w:shd w:val="clear" w:color="auto" w:fill="auto"/>
            <w:vAlign w:val="center"/>
          </w:tcPr>
          <w:p w:rsidR="007A3CDD" w:rsidRPr="00DF7F5A" w:rsidRDefault="007A3CD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辐射骚扰场强不达标</w:t>
            </w:r>
          </w:p>
        </w:tc>
        <w:tc>
          <w:tcPr>
            <w:tcW w:w="455" w:type="pct"/>
            <w:shd w:val="clear" w:color="auto" w:fill="auto"/>
            <w:vAlign w:val="center"/>
          </w:tcPr>
          <w:p w:rsidR="007A3CDD" w:rsidRPr="00DF7F5A" w:rsidRDefault="007A3CD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7A3CDD" w:rsidRPr="00DF7F5A" w:rsidRDefault="007A3CD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7A3CDD" w:rsidRPr="00DF7F5A" w:rsidRDefault="007A3CD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7A3CDD" w:rsidRPr="00DF7F5A" w:rsidTr="004C06CF">
        <w:trPr>
          <w:cantSplit/>
          <w:trHeight w:val="90"/>
          <w:tblHeader/>
          <w:jc w:val="center"/>
        </w:trPr>
        <w:tc>
          <w:tcPr>
            <w:tcW w:w="349" w:type="pct"/>
            <w:vMerge/>
            <w:shd w:val="clear" w:color="auto" w:fill="auto"/>
            <w:vAlign w:val="center"/>
          </w:tcPr>
          <w:p w:rsidR="007A3CDD" w:rsidRPr="00DF7F5A" w:rsidDel="001E2D3E" w:rsidRDefault="007A3CDD" w:rsidP="004C06CF">
            <w:pPr>
              <w:pStyle w:val="aff5"/>
              <w:widowControl w:val="0"/>
              <w:snapToGrid w:val="0"/>
              <w:ind w:rightChars="100" w:right="210" w:firstLineChars="0" w:firstLine="0"/>
              <w:jc w:val="center"/>
              <w:rPr>
                <w:rFonts w:ascii="Times New Roman"/>
                <w:kern w:val="2"/>
                <w:sz w:val="18"/>
                <w:szCs w:val="18"/>
              </w:rPr>
            </w:pPr>
          </w:p>
        </w:tc>
        <w:tc>
          <w:tcPr>
            <w:tcW w:w="1713" w:type="pct"/>
            <w:vMerge/>
            <w:shd w:val="clear" w:color="auto" w:fill="auto"/>
            <w:vAlign w:val="center"/>
          </w:tcPr>
          <w:p w:rsidR="007A3CDD" w:rsidRPr="00DF7F5A" w:rsidRDefault="007A3CDD" w:rsidP="004C06CF">
            <w:pPr>
              <w:pStyle w:val="aff5"/>
              <w:widowControl w:val="0"/>
              <w:snapToGrid w:val="0"/>
              <w:ind w:rightChars="100" w:right="210" w:firstLineChars="0" w:firstLine="0"/>
              <w:jc w:val="center"/>
              <w:rPr>
                <w:rFonts w:ascii="Times New Roman"/>
                <w:kern w:val="2"/>
                <w:sz w:val="18"/>
                <w:szCs w:val="18"/>
              </w:rPr>
            </w:pPr>
          </w:p>
        </w:tc>
        <w:tc>
          <w:tcPr>
            <w:tcW w:w="1731" w:type="pct"/>
            <w:shd w:val="clear" w:color="auto" w:fill="auto"/>
            <w:vAlign w:val="center"/>
          </w:tcPr>
          <w:p w:rsidR="007A3CDD" w:rsidRPr="00DF7F5A" w:rsidRDefault="007A3CD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射频电磁场辐射抗扰度不达标</w:t>
            </w:r>
          </w:p>
        </w:tc>
        <w:tc>
          <w:tcPr>
            <w:tcW w:w="455" w:type="pct"/>
            <w:shd w:val="clear" w:color="auto" w:fill="auto"/>
            <w:vAlign w:val="center"/>
          </w:tcPr>
          <w:p w:rsidR="007A3CDD" w:rsidRPr="00DF7F5A" w:rsidRDefault="007A3CD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7A3CDD" w:rsidRPr="00DF7F5A" w:rsidRDefault="007A3CD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7A3CDD" w:rsidRPr="00DF7F5A" w:rsidRDefault="007A3CD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r w:rsidR="006A75ED" w:rsidRPr="00DF7F5A" w:rsidTr="004C06CF">
        <w:trPr>
          <w:cantSplit/>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18</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可靠性</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r w:rsidRPr="00DF7F5A">
              <w:rPr>
                <w:rFonts w:ascii="Times New Roman"/>
                <w:kern w:val="2"/>
                <w:sz w:val="18"/>
                <w:szCs w:val="18"/>
              </w:rPr>
              <w:t>√</w:t>
            </w: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p>
        </w:tc>
      </w:tr>
      <w:tr w:rsidR="006A75ED" w:rsidRPr="00DF7F5A" w:rsidTr="004C06CF">
        <w:trPr>
          <w:cantSplit/>
          <w:tblHeader/>
          <w:jc w:val="center"/>
        </w:trPr>
        <w:tc>
          <w:tcPr>
            <w:tcW w:w="349"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E755E">
              <w:rPr>
                <w:rFonts w:ascii="Times New Roman"/>
                <w:kern w:val="2"/>
                <w:sz w:val="18"/>
                <w:szCs w:val="18"/>
              </w:rPr>
              <w:t>19</w:t>
            </w:r>
          </w:p>
        </w:tc>
        <w:tc>
          <w:tcPr>
            <w:tcW w:w="1713" w:type="pct"/>
            <w:shd w:val="clear" w:color="auto" w:fill="auto"/>
            <w:vAlign w:val="center"/>
          </w:tcPr>
          <w:p w:rsidR="006A75ED" w:rsidRPr="00DF7F5A" w:rsidRDefault="006A75ED" w:rsidP="004C06CF">
            <w:pPr>
              <w:pStyle w:val="aff5"/>
              <w:widowControl w:val="0"/>
              <w:snapToGrid w:val="0"/>
              <w:ind w:rightChars="100" w:right="210" w:firstLineChars="0" w:firstLine="0"/>
              <w:jc w:val="center"/>
              <w:rPr>
                <w:rFonts w:ascii="Times New Roman"/>
                <w:kern w:val="2"/>
                <w:sz w:val="18"/>
                <w:szCs w:val="18"/>
              </w:rPr>
            </w:pPr>
            <w:r w:rsidRPr="00DF7F5A">
              <w:rPr>
                <w:rFonts w:ascii="Times New Roman"/>
                <w:kern w:val="2"/>
                <w:sz w:val="18"/>
                <w:szCs w:val="18"/>
              </w:rPr>
              <w:t>标志、包装</w:t>
            </w:r>
          </w:p>
        </w:tc>
        <w:tc>
          <w:tcPr>
            <w:tcW w:w="1731" w:type="pct"/>
            <w:shd w:val="clear" w:color="auto" w:fill="auto"/>
            <w:vAlign w:val="center"/>
          </w:tcPr>
          <w:p w:rsidR="006A75ED" w:rsidRPr="00DF7F5A" w:rsidRDefault="006A75ED" w:rsidP="004C06CF">
            <w:pPr>
              <w:pStyle w:val="aff5"/>
              <w:widowControl w:val="0"/>
              <w:snapToGrid w:val="0"/>
              <w:ind w:rightChars="100" w:right="210" w:firstLineChars="0" w:firstLine="0"/>
              <w:jc w:val="left"/>
              <w:rPr>
                <w:rFonts w:ascii="Times New Roman"/>
                <w:kern w:val="2"/>
                <w:sz w:val="18"/>
                <w:szCs w:val="18"/>
              </w:rPr>
            </w:pPr>
            <w:r w:rsidRPr="00DF7F5A">
              <w:rPr>
                <w:rFonts w:ascii="Times New Roman"/>
                <w:kern w:val="2"/>
                <w:sz w:val="18"/>
                <w:szCs w:val="18"/>
              </w:rPr>
              <w:t>不达标</w:t>
            </w:r>
          </w:p>
        </w:tc>
        <w:tc>
          <w:tcPr>
            <w:tcW w:w="455" w:type="pct"/>
            <w:shd w:val="clear" w:color="auto" w:fill="auto"/>
            <w:vAlign w:val="center"/>
          </w:tcPr>
          <w:p w:rsidR="006A75ED" w:rsidRPr="00DF7F5A" w:rsidRDefault="006A75ED" w:rsidP="004C06CF">
            <w:pPr>
              <w:pStyle w:val="aff5"/>
              <w:widowControl w:val="0"/>
              <w:snapToGrid w:val="0"/>
              <w:ind w:leftChars="-9" w:left="-19" w:firstLineChars="0" w:firstLine="0"/>
              <w:jc w:val="center"/>
              <w:rPr>
                <w:rFonts w:ascii="Times New Roman"/>
                <w:kern w:val="2"/>
                <w:sz w:val="18"/>
                <w:szCs w:val="18"/>
              </w:rPr>
            </w:pPr>
          </w:p>
        </w:tc>
        <w:tc>
          <w:tcPr>
            <w:tcW w:w="340" w:type="pct"/>
            <w:shd w:val="clear" w:color="auto" w:fill="auto"/>
            <w:vAlign w:val="center"/>
          </w:tcPr>
          <w:p w:rsidR="006A75ED" w:rsidRPr="00DF7F5A" w:rsidRDefault="006A75ED" w:rsidP="004C06CF">
            <w:pPr>
              <w:pStyle w:val="aff5"/>
              <w:widowControl w:val="0"/>
              <w:snapToGrid w:val="0"/>
              <w:ind w:rightChars="-5" w:right="-10" w:firstLineChars="0" w:firstLine="0"/>
              <w:jc w:val="center"/>
              <w:rPr>
                <w:rFonts w:ascii="Times New Roman"/>
                <w:kern w:val="2"/>
                <w:sz w:val="18"/>
                <w:szCs w:val="18"/>
              </w:rPr>
            </w:pPr>
          </w:p>
        </w:tc>
        <w:tc>
          <w:tcPr>
            <w:tcW w:w="412" w:type="pct"/>
            <w:shd w:val="clear" w:color="auto" w:fill="auto"/>
            <w:vAlign w:val="center"/>
          </w:tcPr>
          <w:p w:rsidR="006A75ED" w:rsidRPr="00DF7F5A" w:rsidRDefault="006A75ED" w:rsidP="004C06CF">
            <w:pPr>
              <w:pStyle w:val="aff5"/>
              <w:widowControl w:val="0"/>
              <w:snapToGrid w:val="0"/>
              <w:ind w:rightChars="-18" w:right="-38" w:firstLineChars="0" w:firstLine="0"/>
              <w:jc w:val="center"/>
              <w:rPr>
                <w:rFonts w:ascii="Times New Roman"/>
                <w:kern w:val="2"/>
                <w:sz w:val="18"/>
                <w:szCs w:val="18"/>
              </w:rPr>
            </w:pPr>
            <w:r w:rsidRPr="00DF7F5A">
              <w:rPr>
                <w:rFonts w:ascii="Times New Roman"/>
                <w:kern w:val="2"/>
                <w:sz w:val="18"/>
                <w:szCs w:val="18"/>
              </w:rPr>
              <w:t>√</w:t>
            </w:r>
          </w:p>
        </w:tc>
      </w:tr>
    </w:tbl>
    <w:p w:rsidR="006A75ED" w:rsidRDefault="006A75ED" w:rsidP="006A75ED">
      <w:pPr>
        <w:pStyle w:val="aff5"/>
        <w:ind w:firstLineChars="0" w:firstLine="0"/>
        <w:rPr>
          <w:rFonts w:ascii="Times New Roman"/>
        </w:rPr>
      </w:pPr>
    </w:p>
    <w:p w:rsidR="006A75ED" w:rsidRPr="006A75ED" w:rsidRDefault="006A75ED" w:rsidP="006A75ED">
      <w:pPr>
        <w:pStyle w:val="aff5"/>
      </w:pPr>
    </w:p>
    <w:p w:rsidR="006A75ED" w:rsidRDefault="006A75ED" w:rsidP="006A75ED">
      <w:pPr>
        <w:pStyle w:val="afff4"/>
      </w:pPr>
      <w:bookmarkStart w:id="1193" w:name="BKCKWX"/>
      <w:bookmarkStart w:id="1194" w:name="_Toc509913770"/>
      <w:bookmarkStart w:id="1195" w:name="_Toc515449610"/>
      <w:bookmarkStart w:id="1196" w:name="_Toc515449621"/>
      <w:bookmarkStart w:id="1197" w:name="_Toc515449678"/>
      <w:bookmarkStart w:id="1198" w:name="_Toc515449738"/>
      <w:bookmarkStart w:id="1199" w:name="_Toc515449796"/>
      <w:bookmarkStart w:id="1200" w:name="_Toc517265025"/>
      <w:r>
        <w:rPr>
          <w:rFonts w:hint="eastAsia"/>
        </w:rPr>
        <w:lastRenderedPageBreak/>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bookmarkEnd w:id="1193"/>
      <w:bookmarkEnd w:id="1194"/>
      <w:bookmarkEnd w:id="1195"/>
      <w:bookmarkEnd w:id="1196"/>
      <w:bookmarkEnd w:id="1197"/>
      <w:bookmarkEnd w:id="1198"/>
      <w:bookmarkEnd w:id="1199"/>
      <w:bookmarkEnd w:id="1200"/>
    </w:p>
    <w:p w:rsidR="006A75ED" w:rsidRPr="006A75ED" w:rsidRDefault="006A75ED" w:rsidP="006A75ED">
      <w:pPr>
        <w:pStyle w:val="affc"/>
      </w:pPr>
      <w:r w:rsidRPr="00DE755E">
        <w:rPr>
          <w:rFonts w:ascii="Times New Roman"/>
        </w:rPr>
        <w:t>GB</w:t>
      </w:r>
      <w:r w:rsidRPr="006A75ED">
        <w:t>/</w:t>
      </w:r>
      <w:r w:rsidRPr="00DE755E">
        <w:rPr>
          <w:rFonts w:ascii="Times New Roman"/>
        </w:rPr>
        <w:t>T</w:t>
      </w:r>
      <w:r w:rsidRPr="006A75ED">
        <w:t xml:space="preserve"> </w:t>
      </w:r>
      <w:r w:rsidRPr="00DE755E">
        <w:rPr>
          <w:rFonts w:ascii="Times New Roman"/>
        </w:rPr>
        <w:t>2423</w:t>
      </w:r>
      <w:r w:rsidRPr="006A75ED">
        <w:t>.</w:t>
      </w:r>
      <w:r w:rsidRPr="00DE755E">
        <w:rPr>
          <w:rFonts w:ascii="Times New Roman"/>
        </w:rPr>
        <w:t>1</w:t>
      </w:r>
      <w:r w:rsidRPr="006A75ED">
        <w:t>-</w:t>
      </w:r>
      <w:r w:rsidRPr="00DE755E">
        <w:rPr>
          <w:rFonts w:ascii="Times New Roman"/>
        </w:rPr>
        <w:t>2008</w:t>
      </w:r>
      <w:r w:rsidRPr="006A75ED">
        <w:t xml:space="preserve">  电工电子产品环境试验 </w:t>
      </w:r>
      <w:r w:rsidRPr="006A75ED">
        <w:rPr>
          <w:rFonts w:hint="eastAsia"/>
        </w:rPr>
        <w:t xml:space="preserve"> </w:t>
      </w:r>
      <w:r w:rsidRPr="006A75ED">
        <w:t>第</w:t>
      </w:r>
      <w:r w:rsidRPr="00DE755E">
        <w:rPr>
          <w:rFonts w:ascii="Times New Roman"/>
        </w:rPr>
        <w:t>2</w:t>
      </w:r>
      <w:r w:rsidRPr="006A75ED">
        <w:t xml:space="preserve">部分：试验方法 </w:t>
      </w:r>
      <w:r w:rsidRPr="006A75ED">
        <w:rPr>
          <w:rFonts w:hint="eastAsia"/>
        </w:rPr>
        <w:t xml:space="preserve"> </w:t>
      </w:r>
      <w:r w:rsidRPr="006A75ED">
        <w:t>试验</w:t>
      </w:r>
      <w:r w:rsidRPr="00DE755E">
        <w:rPr>
          <w:rFonts w:ascii="Times New Roman"/>
        </w:rPr>
        <w:t>A</w:t>
      </w:r>
      <w:r w:rsidRPr="006A75ED">
        <w:t>：低温</w:t>
      </w:r>
    </w:p>
    <w:p w:rsidR="006A75ED" w:rsidRPr="006A75ED" w:rsidRDefault="006A75ED" w:rsidP="006A75ED">
      <w:pPr>
        <w:pStyle w:val="affc"/>
      </w:pPr>
      <w:r w:rsidRPr="00DE755E">
        <w:rPr>
          <w:rFonts w:ascii="Times New Roman"/>
        </w:rPr>
        <w:t>GB</w:t>
      </w:r>
      <w:r w:rsidRPr="006A75ED">
        <w:t>/</w:t>
      </w:r>
      <w:r w:rsidRPr="00DE755E">
        <w:rPr>
          <w:rFonts w:ascii="Times New Roman"/>
        </w:rPr>
        <w:t>T</w:t>
      </w:r>
      <w:r w:rsidRPr="006A75ED">
        <w:t xml:space="preserve"> </w:t>
      </w:r>
      <w:r w:rsidRPr="00DE755E">
        <w:rPr>
          <w:rFonts w:ascii="Times New Roman"/>
        </w:rPr>
        <w:t>2423</w:t>
      </w:r>
      <w:r w:rsidRPr="006A75ED">
        <w:t>.</w:t>
      </w:r>
      <w:r w:rsidRPr="00DE755E">
        <w:rPr>
          <w:rFonts w:ascii="Times New Roman"/>
        </w:rPr>
        <w:t>2</w:t>
      </w:r>
      <w:r w:rsidRPr="006A75ED">
        <w:t>-</w:t>
      </w:r>
      <w:r w:rsidRPr="00DE755E">
        <w:rPr>
          <w:rFonts w:ascii="Times New Roman"/>
        </w:rPr>
        <w:t>2008</w:t>
      </w:r>
      <w:r w:rsidRPr="006A75ED">
        <w:t xml:space="preserve">  电工电子产品环境试验 </w:t>
      </w:r>
      <w:r w:rsidRPr="006A75ED">
        <w:rPr>
          <w:rFonts w:hint="eastAsia"/>
        </w:rPr>
        <w:t xml:space="preserve"> </w:t>
      </w:r>
      <w:r w:rsidRPr="006A75ED">
        <w:t>第</w:t>
      </w:r>
      <w:r w:rsidRPr="00DE755E">
        <w:rPr>
          <w:rFonts w:ascii="Times New Roman"/>
        </w:rPr>
        <w:t>2</w:t>
      </w:r>
      <w:r w:rsidRPr="006A75ED">
        <w:t xml:space="preserve">部分：试验方法 </w:t>
      </w:r>
      <w:r w:rsidRPr="006A75ED">
        <w:rPr>
          <w:rFonts w:hint="eastAsia"/>
        </w:rPr>
        <w:t xml:space="preserve"> </w:t>
      </w:r>
      <w:r w:rsidRPr="006A75ED">
        <w:t>试验</w:t>
      </w:r>
      <w:r w:rsidRPr="00DE755E">
        <w:rPr>
          <w:rFonts w:ascii="Times New Roman"/>
        </w:rPr>
        <w:t>B</w:t>
      </w:r>
      <w:r w:rsidRPr="006A75ED">
        <w:t>：高温</w:t>
      </w:r>
    </w:p>
    <w:p w:rsidR="006A75ED" w:rsidRPr="006A75ED" w:rsidRDefault="006A75ED" w:rsidP="006A75ED">
      <w:pPr>
        <w:pStyle w:val="affc"/>
      </w:pPr>
      <w:r w:rsidRPr="00DE755E">
        <w:rPr>
          <w:rFonts w:ascii="Times New Roman"/>
        </w:rPr>
        <w:t>GB</w:t>
      </w:r>
      <w:r w:rsidRPr="006A75ED">
        <w:t>/</w:t>
      </w:r>
      <w:r w:rsidRPr="00DE755E">
        <w:rPr>
          <w:rFonts w:ascii="Times New Roman"/>
        </w:rPr>
        <w:t>T</w:t>
      </w:r>
      <w:r w:rsidRPr="006A75ED">
        <w:t xml:space="preserve"> </w:t>
      </w:r>
      <w:r w:rsidRPr="00DE755E">
        <w:rPr>
          <w:rFonts w:ascii="Times New Roman"/>
        </w:rPr>
        <w:t>2423</w:t>
      </w:r>
      <w:r w:rsidRPr="006A75ED">
        <w:t>.</w:t>
      </w:r>
      <w:r w:rsidRPr="00DE755E">
        <w:rPr>
          <w:rFonts w:ascii="Times New Roman"/>
        </w:rPr>
        <w:t>3</w:t>
      </w:r>
      <w:r w:rsidRPr="006A75ED">
        <w:t>-</w:t>
      </w:r>
      <w:r w:rsidRPr="00DE755E">
        <w:rPr>
          <w:rFonts w:ascii="Times New Roman"/>
        </w:rPr>
        <w:t>2008</w:t>
      </w:r>
      <w:r w:rsidRPr="006A75ED">
        <w:t xml:space="preserve">  电工电子产品环境试验</w:t>
      </w:r>
      <w:r w:rsidRPr="006A75ED">
        <w:rPr>
          <w:rFonts w:hint="eastAsia"/>
        </w:rPr>
        <w:t xml:space="preserve"> </w:t>
      </w:r>
      <w:r w:rsidRPr="006A75ED">
        <w:t xml:space="preserve"> 第</w:t>
      </w:r>
      <w:r w:rsidRPr="00DE755E">
        <w:rPr>
          <w:rFonts w:ascii="Times New Roman"/>
        </w:rPr>
        <w:t>2</w:t>
      </w:r>
      <w:r w:rsidRPr="006A75ED">
        <w:t xml:space="preserve">部分：试验方法 </w:t>
      </w:r>
      <w:r w:rsidRPr="006A75ED">
        <w:rPr>
          <w:rFonts w:hint="eastAsia"/>
        </w:rPr>
        <w:t xml:space="preserve"> </w:t>
      </w:r>
      <w:r w:rsidRPr="006A75ED">
        <w:t>试验</w:t>
      </w:r>
      <w:r w:rsidRPr="00DE755E">
        <w:rPr>
          <w:rFonts w:ascii="Times New Roman"/>
        </w:rPr>
        <w:t>Cab</w:t>
      </w:r>
      <w:r w:rsidRPr="006A75ED">
        <w:t>：恒定湿热试验</w:t>
      </w:r>
    </w:p>
    <w:p w:rsidR="006A75ED" w:rsidRPr="006A75ED" w:rsidRDefault="006A75ED" w:rsidP="006A75ED">
      <w:pPr>
        <w:pStyle w:val="affc"/>
      </w:pPr>
      <w:r w:rsidRPr="00DE755E">
        <w:rPr>
          <w:rFonts w:ascii="Times New Roman"/>
        </w:rPr>
        <w:t>GB</w:t>
      </w:r>
      <w:r w:rsidRPr="006A75ED">
        <w:t>/</w:t>
      </w:r>
      <w:r w:rsidRPr="00DE755E">
        <w:rPr>
          <w:rFonts w:ascii="Times New Roman"/>
        </w:rPr>
        <w:t>T</w:t>
      </w:r>
      <w:r w:rsidRPr="006A75ED">
        <w:t xml:space="preserve"> </w:t>
      </w:r>
      <w:r w:rsidRPr="00DE755E">
        <w:rPr>
          <w:rFonts w:ascii="Times New Roman"/>
        </w:rPr>
        <w:t>4798</w:t>
      </w:r>
      <w:r w:rsidRPr="006A75ED">
        <w:t>.</w:t>
      </w:r>
      <w:r w:rsidRPr="00DE755E">
        <w:rPr>
          <w:rFonts w:ascii="Times New Roman"/>
        </w:rPr>
        <w:t>1</w:t>
      </w:r>
      <w:r w:rsidRPr="006A75ED">
        <w:t>-</w:t>
      </w:r>
      <w:r w:rsidRPr="00DE755E">
        <w:rPr>
          <w:rFonts w:ascii="Times New Roman"/>
        </w:rPr>
        <w:t>2005</w:t>
      </w:r>
      <w:r w:rsidRPr="006A75ED">
        <w:t xml:space="preserve">  电工电子产品应用环境条件 </w:t>
      </w:r>
      <w:r w:rsidRPr="006A75ED">
        <w:rPr>
          <w:rFonts w:hint="eastAsia"/>
        </w:rPr>
        <w:t xml:space="preserve"> </w:t>
      </w:r>
      <w:r w:rsidRPr="006A75ED">
        <w:t>第</w:t>
      </w:r>
      <w:r w:rsidRPr="00DE755E">
        <w:rPr>
          <w:rFonts w:ascii="Times New Roman"/>
        </w:rPr>
        <w:t>1</w:t>
      </w:r>
      <w:r w:rsidRPr="006A75ED">
        <w:t>部分：贮存</w:t>
      </w:r>
    </w:p>
    <w:p w:rsidR="006A75ED" w:rsidRPr="006A75ED" w:rsidRDefault="006A75ED" w:rsidP="006A75ED">
      <w:pPr>
        <w:pStyle w:val="affc"/>
      </w:pPr>
      <w:r w:rsidRPr="00DE755E">
        <w:rPr>
          <w:rFonts w:ascii="Times New Roman"/>
        </w:rPr>
        <w:t>GB</w:t>
      </w:r>
      <w:r w:rsidRPr="006A75ED">
        <w:t>/</w:t>
      </w:r>
      <w:r w:rsidRPr="00DE755E">
        <w:rPr>
          <w:rFonts w:ascii="Times New Roman"/>
        </w:rPr>
        <w:t>T</w:t>
      </w:r>
      <w:r w:rsidRPr="006A75ED">
        <w:t xml:space="preserve"> </w:t>
      </w:r>
      <w:r w:rsidRPr="00DE755E">
        <w:rPr>
          <w:rFonts w:ascii="Times New Roman"/>
        </w:rPr>
        <w:t>4798</w:t>
      </w:r>
      <w:r w:rsidRPr="006A75ED">
        <w:t>.</w:t>
      </w:r>
      <w:r w:rsidRPr="00DE755E">
        <w:rPr>
          <w:rFonts w:ascii="Times New Roman"/>
        </w:rPr>
        <w:t>2</w:t>
      </w:r>
      <w:r w:rsidRPr="006A75ED">
        <w:t>-</w:t>
      </w:r>
      <w:r w:rsidRPr="00DE755E">
        <w:rPr>
          <w:rFonts w:ascii="Times New Roman"/>
        </w:rPr>
        <w:t>1996</w:t>
      </w:r>
      <w:r w:rsidRPr="006A75ED">
        <w:t xml:space="preserve">  电工电子产品应用环境条件 </w:t>
      </w:r>
      <w:r w:rsidRPr="006A75ED">
        <w:rPr>
          <w:rFonts w:hint="eastAsia"/>
        </w:rPr>
        <w:t xml:space="preserve"> </w:t>
      </w:r>
      <w:r w:rsidRPr="006A75ED">
        <w:t>运输</w:t>
      </w:r>
    </w:p>
    <w:p w:rsidR="006A75ED" w:rsidRPr="006A75ED" w:rsidRDefault="006A75ED" w:rsidP="006A75ED">
      <w:pPr>
        <w:pStyle w:val="affc"/>
      </w:pPr>
      <w:r w:rsidRPr="00DE755E">
        <w:rPr>
          <w:rFonts w:ascii="Times New Roman"/>
        </w:rPr>
        <w:t>GB</w:t>
      </w:r>
      <w:r w:rsidRPr="006A75ED">
        <w:t>/</w:t>
      </w:r>
      <w:r w:rsidRPr="00DE755E">
        <w:rPr>
          <w:rFonts w:ascii="Times New Roman"/>
        </w:rPr>
        <w:t>T</w:t>
      </w:r>
      <w:r w:rsidRPr="006A75ED">
        <w:t xml:space="preserve"> </w:t>
      </w:r>
      <w:r w:rsidRPr="00DE755E">
        <w:rPr>
          <w:rFonts w:ascii="Times New Roman"/>
        </w:rPr>
        <w:t>4798</w:t>
      </w:r>
      <w:r w:rsidRPr="006A75ED">
        <w:t>.</w:t>
      </w:r>
      <w:r w:rsidRPr="00DE755E">
        <w:rPr>
          <w:rFonts w:ascii="Times New Roman"/>
        </w:rPr>
        <w:t>7</w:t>
      </w:r>
      <w:r w:rsidRPr="006A75ED">
        <w:t>-</w:t>
      </w:r>
      <w:r w:rsidRPr="00DE755E">
        <w:rPr>
          <w:rFonts w:ascii="Times New Roman"/>
        </w:rPr>
        <w:t>2007</w:t>
      </w:r>
      <w:r w:rsidRPr="006A75ED">
        <w:t xml:space="preserve">  电工电子产品应用环境条件 </w:t>
      </w:r>
      <w:r w:rsidRPr="006A75ED">
        <w:rPr>
          <w:rFonts w:hint="eastAsia"/>
        </w:rPr>
        <w:t xml:space="preserve"> </w:t>
      </w:r>
      <w:r w:rsidRPr="006A75ED">
        <w:t>第</w:t>
      </w:r>
      <w:r w:rsidRPr="00DE755E">
        <w:rPr>
          <w:rFonts w:ascii="Times New Roman"/>
        </w:rPr>
        <w:t>7</w:t>
      </w:r>
      <w:r w:rsidRPr="006A75ED">
        <w:t>部分：携带和非固定使用</w:t>
      </w:r>
    </w:p>
    <w:p w:rsidR="006A75ED" w:rsidRPr="006A75ED" w:rsidRDefault="006A75ED" w:rsidP="006A75ED">
      <w:pPr>
        <w:pStyle w:val="affc"/>
      </w:pPr>
      <w:r w:rsidRPr="00DE755E">
        <w:rPr>
          <w:rFonts w:ascii="Times New Roman"/>
        </w:rPr>
        <w:t>GB</w:t>
      </w:r>
      <w:r w:rsidRPr="006A75ED">
        <w:t xml:space="preserve"> </w:t>
      </w:r>
      <w:r w:rsidRPr="00DE755E">
        <w:rPr>
          <w:rFonts w:ascii="Times New Roman"/>
        </w:rPr>
        <w:t>15842</w:t>
      </w:r>
      <w:r w:rsidRPr="006A75ED">
        <w:t>-</w:t>
      </w:r>
      <w:r w:rsidRPr="00DE755E">
        <w:rPr>
          <w:rFonts w:ascii="Times New Roman"/>
        </w:rPr>
        <w:t>1995</w:t>
      </w:r>
      <w:r w:rsidRPr="006A75ED">
        <w:t xml:space="preserve">  移动通信设备 </w:t>
      </w:r>
      <w:r w:rsidRPr="006A75ED">
        <w:rPr>
          <w:rFonts w:hint="eastAsia"/>
        </w:rPr>
        <w:t xml:space="preserve"> </w:t>
      </w:r>
      <w:r w:rsidRPr="006A75ED">
        <w:t>安全要求和试验方法</w:t>
      </w:r>
    </w:p>
    <w:p w:rsidR="006A75ED" w:rsidRPr="006A75ED" w:rsidRDefault="006A75ED" w:rsidP="006A75ED">
      <w:pPr>
        <w:pStyle w:val="affc"/>
      </w:pPr>
      <w:r w:rsidRPr="00DE755E">
        <w:rPr>
          <w:rFonts w:ascii="Times New Roman"/>
        </w:rPr>
        <w:t>GB</w:t>
      </w:r>
      <w:r w:rsidRPr="006A75ED">
        <w:t>/</w:t>
      </w:r>
      <w:r w:rsidRPr="00DE755E">
        <w:rPr>
          <w:rFonts w:ascii="Times New Roman"/>
        </w:rPr>
        <w:t>T</w:t>
      </w:r>
      <w:r w:rsidRPr="006A75ED">
        <w:t xml:space="preserve"> </w:t>
      </w:r>
      <w:r w:rsidRPr="00DE755E">
        <w:rPr>
          <w:rFonts w:ascii="Times New Roman"/>
        </w:rPr>
        <w:t>18214</w:t>
      </w:r>
      <w:r w:rsidRPr="006A75ED">
        <w:t>.</w:t>
      </w:r>
      <w:r w:rsidRPr="00DE755E">
        <w:rPr>
          <w:rFonts w:ascii="Times New Roman"/>
        </w:rPr>
        <w:t>1</w:t>
      </w:r>
      <w:r w:rsidRPr="006A75ED">
        <w:t>-</w:t>
      </w:r>
      <w:r w:rsidRPr="00DE755E">
        <w:rPr>
          <w:rFonts w:ascii="Times New Roman"/>
        </w:rPr>
        <w:t>2000</w:t>
      </w:r>
      <w:r w:rsidRPr="006A75ED">
        <w:t xml:space="preserve">  全球卫星导航系统（</w:t>
      </w:r>
      <w:r w:rsidRPr="00DE755E">
        <w:rPr>
          <w:rFonts w:ascii="Times New Roman"/>
        </w:rPr>
        <w:t>GNSS</w:t>
      </w:r>
      <w:r w:rsidRPr="006A75ED">
        <w:t>）</w:t>
      </w:r>
      <w:r w:rsidRPr="006A75ED">
        <w:rPr>
          <w:rFonts w:hint="eastAsia"/>
        </w:rPr>
        <w:t xml:space="preserve">  </w:t>
      </w:r>
      <w:r w:rsidRPr="006A75ED">
        <w:t>第</w:t>
      </w:r>
      <w:r w:rsidRPr="00DE755E">
        <w:rPr>
          <w:rFonts w:ascii="Times New Roman"/>
        </w:rPr>
        <w:t>1</w:t>
      </w:r>
      <w:r w:rsidRPr="006A75ED">
        <w:t>部分：全球定位系统（</w:t>
      </w:r>
      <w:r w:rsidRPr="00DE755E">
        <w:rPr>
          <w:rFonts w:ascii="Times New Roman"/>
        </w:rPr>
        <w:t>GPS</w:t>
      </w:r>
      <w:r w:rsidRPr="006A75ED">
        <w:t>）接收机性能标准、测试方法和要求的测试结</w:t>
      </w:r>
    </w:p>
    <w:p w:rsidR="006A75ED" w:rsidRPr="006A75ED" w:rsidRDefault="006A75ED" w:rsidP="006A75ED">
      <w:pPr>
        <w:pStyle w:val="affc"/>
      </w:pPr>
      <w:r w:rsidRPr="00DE755E">
        <w:rPr>
          <w:rFonts w:ascii="Times New Roman"/>
        </w:rPr>
        <w:t>CH</w:t>
      </w:r>
      <w:r w:rsidRPr="006A75ED">
        <w:t xml:space="preserve"> </w:t>
      </w:r>
      <w:r w:rsidRPr="00DE755E">
        <w:rPr>
          <w:rFonts w:ascii="Times New Roman"/>
        </w:rPr>
        <w:t>8016</w:t>
      </w:r>
      <w:r w:rsidRPr="006A75ED">
        <w:t>-</w:t>
      </w:r>
      <w:r w:rsidRPr="00DE755E">
        <w:rPr>
          <w:rFonts w:ascii="Times New Roman"/>
        </w:rPr>
        <w:t>95</w:t>
      </w:r>
      <w:r w:rsidRPr="006A75ED">
        <w:t xml:space="preserve">  全球定位系统（</w:t>
      </w:r>
      <w:r w:rsidRPr="00DE755E">
        <w:rPr>
          <w:rFonts w:ascii="Times New Roman"/>
        </w:rPr>
        <w:t>GPS</w:t>
      </w:r>
      <w:r w:rsidRPr="006A75ED">
        <w:t>）测量型接收机检定规程</w:t>
      </w:r>
    </w:p>
    <w:p w:rsidR="006A75ED" w:rsidRPr="006A75ED" w:rsidRDefault="006A75ED" w:rsidP="006A75ED">
      <w:pPr>
        <w:pStyle w:val="affc"/>
      </w:pPr>
      <w:r w:rsidRPr="00DE755E">
        <w:rPr>
          <w:rFonts w:ascii="Times New Roman"/>
        </w:rPr>
        <w:t>JJF</w:t>
      </w:r>
      <w:r w:rsidRPr="006A75ED">
        <w:t xml:space="preserve"> </w:t>
      </w:r>
      <w:r w:rsidRPr="00DE755E">
        <w:rPr>
          <w:rFonts w:ascii="Times New Roman"/>
        </w:rPr>
        <w:t>1118</w:t>
      </w:r>
      <w:r w:rsidRPr="006A75ED">
        <w:t>-</w:t>
      </w:r>
      <w:r w:rsidRPr="00DE755E">
        <w:rPr>
          <w:rFonts w:ascii="Times New Roman"/>
        </w:rPr>
        <w:t>2004</w:t>
      </w:r>
      <w:r w:rsidRPr="006A75ED">
        <w:t xml:space="preserve">  全球定位系统（</w:t>
      </w:r>
      <w:r w:rsidRPr="00DE755E">
        <w:rPr>
          <w:rFonts w:ascii="Times New Roman"/>
        </w:rPr>
        <w:t>GPS</w:t>
      </w:r>
      <w:r w:rsidRPr="006A75ED">
        <w:t>）接收机（测地型和导航型）校准规范</w:t>
      </w:r>
    </w:p>
    <w:p w:rsidR="006A75ED" w:rsidRPr="006A75ED" w:rsidRDefault="006A75ED" w:rsidP="006A75ED">
      <w:pPr>
        <w:pStyle w:val="affc"/>
      </w:pPr>
      <w:r w:rsidRPr="00DE755E">
        <w:rPr>
          <w:rFonts w:ascii="Times New Roman"/>
        </w:rPr>
        <w:t>SJ</w:t>
      </w:r>
      <w:r w:rsidRPr="006A75ED">
        <w:t>/</w:t>
      </w:r>
      <w:r w:rsidRPr="00DE755E">
        <w:rPr>
          <w:rFonts w:ascii="Times New Roman"/>
        </w:rPr>
        <w:t>T</w:t>
      </w:r>
      <w:r w:rsidRPr="006A75ED">
        <w:t xml:space="preserve"> </w:t>
      </w:r>
      <w:r w:rsidRPr="00DE755E">
        <w:rPr>
          <w:rFonts w:ascii="Times New Roman"/>
        </w:rPr>
        <w:t>11421</w:t>
      </w:r>
      <w:r w:rsidRPr="006A75ED">
        <w:t>-</w:t>
      </w:r>
      <w:r w:rsidRPr="00DE755E">
        <w:rPr>
          <w:rFonts w:ascii="Times New Roman"/>
        </w:rPr>
        <w:t>2010</w:t>
      </w:r>
      <w:r w:rsidRPr="006A75ED">
        <w:t xml:space="preserve">  </w:t>
      </w:r>
      <w:r w:rsidRPr="00DE755E">
        <w:rPr>
          <w:rFonts w:ascii="Times New Roman"/>
        </w:rPr>
        <w:t>GNSS</w:t>
      </w:r>
      <w:r w:rsidRPr="006A75ED">
        <w:t>测量型接收设备通用规范</w:t>
      </w:r>
    </w:p>
    <w:p w:rsidR="009218AD" w:rsidRDefault="009218AD" w:rsidP="009218AD">
      <w:pPr>
        <w:pStyle w:val="Default"/>
        <w:rPr>
          <w:rFonts w:ascii="Times New Roman" w:eastAsia="宋体" w:cs="Times New Roman"/>
          <w:color w:val="auto"/>
          <w:sz w:val="21"/>
          <w:szCs w:val="20"/>
        </w:rPr>
      </w:pPr>
      <w:r w:rsidRPr="009218AD">
        <w:rPr>
          <w:rFonts w:ascii="Times New Roman" w:eastAsia="宋体" w:cs="Times New Roman" w:hint="eastAsia"/>
          <w:color w:val="auto"/>
          <w:sz w:val="21"/>
          <w:szCs w:val="20"/>
        </w:rPr>
        <w:t>北斗卫星导航系统空间信号接口控制文件公开服务信号</w:t>
      </w:r>
      <w:r w:rsidRPr="009218AD">
        <w:rPr>
          <w:rFonts w:ascii="Times New Roman" w:eastAsia="宋体" w:cs="Times New Roman"/>
          <w:color w:val="auto"/>
          <w:sz w:val="21"/>
          <w:szCs w:val="20"/>
        </w:rPr>
        <w:t>B1C</w:t>
      </w:r>
      <w:r w:rsidRPr="009218AD">
        <w:rPr>
          <w:rFonts w:ascii="Times New Roman" w:eastAsia="宋体" w:cs="Times New Roman" w:hint="eastAsia"/>
          <w:color w:val="auto"/>
          <w:sz w:val="21"/>
          <w:szCs w:val="20"/>
        </w:rPr>
        <w:t>（</w:t>
      </w:r>
      <w:r w:rsidRPr="009218AD">
        <w:rPr>
          <w:rFonts w:ascii="Times New Roman" w:eastAsia="宋体" w:cs="Times New Roman"/>
          <w:color w:val="auto"/>
          <w:sz w:val="21"/>
          <w:szCs w:val="20"/>
        </w:rPr>
        <w:t>1.0</w:t>
      </w:r>
      <w:r w:rsidRPr="009218AD">
        <w:rPr>
          <w:rFonts w:ascii="Times New Roman" w:eastAsia="宋体" w:cs="Times New Roman" w:hint="eastAsia"/>
          <w:color w:val="auto"/>
          <w:sz w:val="21"/>
          <w:szCs w:val="20"/>
        </w:rPr>
        <w:t>版）</w:t>
      </w:r>
    </w:p>
    <w:p w:rsidR="009218AD" w:rsidRPr="009218AD" w:rsidRDefault="009218AD" w:rsidP="009218AD">
      <w:pPr>
        <w:pStyle w:val="Default"/>
        <w:rPr>
          <w:rFonts w:ascii="Times New Roman" w:eastAsia="宋体" w:cs="Times New Roman"/>
          <w:color w:val="auto"/>
          <w:sz w:val="21"/>
          <w:szCs w:val="20"/>
        </w:rPr>
      </w:pPr>
      <w:r w:rsidRPr="009218AD">
        <w:rPr>
          <w:rFonts w:ascii="Times New Roman" w:eastAsia="宋体" w:cs="Times New Roman" w:hint="eastAsia"/>
          <w:color w:val="auto"/>
          <w:sz w:val="21"/>
          <w:szCs w:val="20"/>
        </w:rPr>
        <w:t>北斗卫星导航系统空间信号接口控制文件公开服务信号</w:t>
      </w:r>
      <w:r w:rsidRPr="009218AD">
        <w:rPr>
          <w:rFonts w:ascii="Times New Roman" w:eastAsia="宋体" w:cs="Times New Roman"/>
          <w:color w:val="auto"/>
          <w:sz w:val="21"/>
          <w:szCs w:val="20"/>
        </w:rPr>
        <w:t>B</w:t>
      </w:r>
      <w:r>
        <w:rPr>
          <w:rFonts w:ascii="Times New Roman" w:eastAsia="宋体" w:cs="Times New Roman"/>
          <w:color w:val="auto"/>
          <w:sz w:val="21"/>
          <w:szCs w:val="20"/>
        </w:rPr>
        <w:t>2a</w:t>
      </w:r>
      <w:r w:rsidRPr="009218AD">
        <w:rPr>
          <w:rFonts w:ascii="Times New Roman" w:eastAsia="宋体" w:cs="Times New Roman" w:hint="eastAsia"/>
          <w:color w:val="auto"/>
          <w:sz w:val="21"/>
          <w:szCs w:val="20"/>
        </w:rPr>
        <w:t>（</w:t>
      </w:r>
      <w:r w:rsidRPr="009218AD">
        <w:rPr>
          <w:rFonts w:ascii="Times New Roman" w:eastAsia="宋体" w:cs="Times New Roman"/>
          <w:color w:val="auto"/>
          <w:sz w:val="21"/>
          <w:szCs w:val="20"/>
        </w:rPr>
        <w:t>1.0</w:t>
      </w:r>
      <w:r w:rsidRPr="009218AD">
        <w:rPr>
          <w:rFonts w:ascii="Times New Roman" w:eastAsia="宋体" w:cs="Times New Roman" w:hint="eastAsia"/>
          <w:color w:val="auto"/>
          <w:sz w:val="21"/>
          <w:szCs w:val="20"/>
        </w:rPr>
        <w:t>版）</w:t>
      </w:r>
    </w:p>
    <w:p w:rsidR="009218AD" w:rsidRPr="009218AD" w:rsidRDefault="009218AD" w:rsidP="009218AD">
      <w:pPr>
        <w:pStyle w:val="Default"/>
        <w:rPr>
          <w:rFonts w:ascii="Times New Roman" w:eastAsia="宋体" w:cs="Times New Roman"/>
          <w:color w:val="auto"/>
          <w:sz w:val="21"/>
          <w:szCs w:val="20"/>
        </w:rPr>
      </w:pPr>
      <w:r w:rsidRPr="009218AD">
        <w:rPr>
          <w:rFonts w:ascii="Times New Roman" w:eastAsia="宋体" w:cs="Times New Roman" w:hint="eastAsia"/>
          <w:color w:val="auto"/>
          <w:sz w:val="21"/>
          <w:szCs w:val="20"/>
        </w:rPr>
        <w:t>北斗卫星导航系统空间信号接口控制文件公开服务信号</w:t>
      </w:r>
      <w:r w:rsidRPr="009218AD">
        <w:rPr>
          <w:rFonts w:ascii="Times New Roman" w:eastAsia="宋体" w:cs="Times New Roman"/>
          <w:color w:val="auto"/>
          <w:sz w:val="21"/>
          <w:szCs w:val="20"/>
        </w:rPr>
        <w:t>B</w:t>
      </w:r>
      <w:r>
        <w:rPr>
          <w:rFonts w:ascii="Times New Roman" w:eastAsia="宋体" w:cs="Times New Roman"/>
          <w:color w:val="auto"/>
          <w:sz w:val="21"/>
          <w:szCs w:val="20"/>
        </w:rPr>
        <w:t>3I</w:t>
      </w:r>
      <w:r w:rsidRPr="009218AD">
        <w:rPr>
          <w:rFonts w:ascii="Times New Roman" w:eastAsia="宋体" w:cs="Times New Roman" w:hint="eastAsia"/>
          <w:color w:val="auto"/>
          <w:sz w:val="21"/>
          <w:szCs w:val="20"/>
        </w:rPr>
        <w:t>（</w:t>
      </w:r>
      <w:r w:rsidRPr="009218AD">
        <w:rPr>
          <w:rFonts w:ascii="Times New Roman" w:eastAsia="宋体" w:cs="Times New Roman"/>
          <w:color w:val="auto"/>
          <w:sz w:val="21"/>
          <w:szCs w:val="20"/>
        </w:rPr>
        <w:t>1.0</w:t>
      </w:r>
      <w:r w:rsidRPr="009218AD">
        <w:rPr>
          <w:rFonts w:ascii="Times New Roman" w:eastAsia="宋体" w:cs="Times New Roman" w:hint="eastAsia"/>
          <w:color w:val="auto"/>
          <w:sz w:val="21"/>
          <w:szCs w:val="20"/>
        </w:rPr>
        <w:t>版）</w:t>
      </w:r>
    </w:p>
    <w:p w:rsidR="009218AD" w:rsidRPr="009E5241" w:rsidRDefault="009E5241" w:rsidP="009E5241">
      <w:pPr>
        <w:pStyle w:val="affc"/>
        <w:rPr>
          <w:rFonts w:ascii="Times New Roman"/>
        </w:rPr>
      </w:pPr>
      <w:r w:rsidRPr="009E5241">
        <w:rPr>
          <w:rFonts w:ascii="Times New Roman"/>
        </w:rPr>
        <w:t> Galileo Open Service Signal In Space Interface Control Document (OS SIS ICD v1.2)</w:t>
      </w:r>
    </w:p>
    <w:p w:rsidR="006A75ED" w:rsidRPr="007F691E" w:rsidRDefault="007F691E" w:rsidP="007F691E">
      <w:pPr>
        <w:pStyle w:val="affc"/>
        <w:rPr>
          <w:rFonts w:ascii="Times New Roman"/>
        </w:rPr>
      </w:pPr>
      <w:r w:rsidRPr="007F691E">
        <w:rPr>
          <w:rFonts w:ascii="Times New Roman"/>
        </w:rPr>
        <w:t>ICD-GPS-870 RevB (24 Sep 2013) Navstar GPS Control Segment to User Support Community Interfaces</w:t>
      </w:r>
    </w:p>
    <w:p w:rsidR="00F34B99" w:rsidRPr="00DB445C" w:rsidRDefault="00DB445C" w:rsidP="00DB445C">
      <w:pPr>
        <w:pStyle w:val="affffff4"/>
        <w:framePr w:wrap="around"/>
      </w:pPr>
      <w:r>
        <w:t>_________________________________</w:t>
      </w:r>
    </w:p>
    <w:sectPr w:rsidR="00F34B99" w:rsidRPr="00DB445C" w:rsidSect="00DB445C">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869" w:rsidRDefault="00FE3869">
      <w:r>
        <w:separator/>
      </w:r>
    </w:p>
  </w:endnote>
  <w:endnote w:type="continuationSeparator" w:id="1">
    <w:p w:rsidR="00FE3869" w:rsidRDefault="00FE3869">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4B3" w:rsidRPr="00DB445C" w:rsidRDefault="002C248A" w:rsidP="00DB445C">
    <w:pPr>
      <w:pStyle w:val="afff1"/>
    </w:pPr>
    <w:r>
      <w:fldChar w:fldCharType="begin"/>
    </w:r>
    <w:r w:rsidR="00CF24B3">
      <w:instrText xml:space="preserve"> PAGE  \* MERGEFORMAT </w:instrText>
    </w:r>
    <w:r>
      <w:fldChar w:fldCharType="separate"/>
    </w:r>
    <w:r w:rsidR="00CF24B3">
      <w:rPr>
        <w:noProof/>
      </w:rPr>
      <w:t>14</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69" w:rsidRDefault="00567769">
    <w:pPr>
      <w:pStyle w:val="a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69" w:rsidRDefault="00567769">
    <w:pPr>
      <w:pStyle w:val="aff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4B3" w:rsidRDefault="002C248A" w:rsidP="00DB445C">
    <w:pPr>
      <w:pStyle w:val="aff6"/>
    </w:pPr>
    <w:r>
      <w:fldChar w:fldCharType="begin"/>
    </w:r>
    <w:r w:rsidR="00CF24B3">
      <w:instrText xml:space="preserve"> PAGE  \* MERGEFORMAT </w:instrText>
    </w:r>
    <w:r>
      <w:fldChar w:fldCharType="separate"/>
    </w:r>
    <w:r w:rsidR="00567769">
      <w:rPr>
        <w:noProof/>
      </w:rPr>
      <w:t>III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869" w:rsidRDefault="00FE3869">
      <w:r>
        <w:separator/>
      </w:r>
    </w:p>
  </w:footnote>
  <w:footnote w:type="continuationSeparator" w:id="1">
    <w:p w:rsidR="00FE3869" w:rsidRDefault="00FE3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4B3" w:rsidRDefault="00CF24B3" w:rsidP="00DB445C">
    <w:pPr>
      <w:pStyle w:val="afff2"/>
    </w:pPr>
    <w:r>
      <w:t>GB/T XXXXX</w:t>
    </w:r>
    <w:r>
      <w:t>—</w:t>
    </w:r>
    <w: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69" w:rsidRDefault="00567769">
    <w:pPr>
      <w:pStyle w:val="af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769" w:rsidRDefault="00567769">
    <w:pPr>
      <w:pStyle w:val="aff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4B3" w:rsidRDefault="00CF24B3" w:rsidP="00DB445C">
    <w:pPr>
      <w:pStyle w:val="aff7"/>
    </w:pPr>
    <w:r>
      <w:t>GB/T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C9DA6678"/>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E1C013A2"/>
    <w:lvl w:ilvl="0">
      <w:start w:val="1"/>
      <w:numFmt w:val="none"/>
      <w:pStyle w:val="ac"/>
      <w:suff w:val="nothing"/>
      <w:lvlText w:val="%1——"/>
      <w:lvlJc w:val="left"/>
      <w:pPr>
        <w:ind w:left="833" w:hanging="408"/>
      </w:pPr>
      <w:rPr>
        <w:rFonts w:hint="eastAsia"/>
        <w:lang w:val="en-US"/>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233E6280"/>
    <w:lvl w:ilvl="0">
      <w:start w:val="1"/>
      <w:numFmt w:val="lowerLetter"/>
      <w:lvlRestart w:val="0"/>
      <w:pStyle w:val="af0"/>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1"/>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1">
    <w:nsid w:val="4B733A5F"/>
    <w:multiLevelType w:val="multilevel"/>
    <w:tmpl w:val="3E80226A"/>
    <w:lvl w:ilvl="0">
      <w:start w:val="1"/>
      <w:numFmt w:val="decimal"/>
      <w:lvlRestart w:val="0"/>
      <w:pStyle w:val="af2"/>
      <w:suff w:val="nothing"/>
      <w:lvlText w:val="示例%1："/>
      <w:lvlJc w:val="left"/>
      <w:pPr>
        <w:ind w:left="0" w:firstLine="363"/>
      </w:pPr>
      <w:rPr>
        <w:rFonts w:ascii="黑体" w:eastAsia="黑体" w:hAnsi="黑体" w:hint="eastAsia"/>
        <w:b w:val="0"/>
        <w:i w:val="0"/>
        <w:sz w:val="18"/>
        <w:szCs w:val="18"/>
        <w:vertAlign w:val="baseline"/>
      </w:rPr>
    </w:lvl>
    <w:lvl w:ilvl="1">
      <w:start w:val="1"/>
      <w:numFmt w:val="lowerLetter"/>
      <w:lvlText w:val="%2)"/>
      <w:lvlJc w:val="left"/>
      <w:pPr>
        <w:ind w:left="0" w:firstLine="0"/>
      </w:pPr>
      <w:rPr>
        <w:rFonts w:hint="eastAsia"/>
        <w:vertAlign w:val="baseline"/>
      </w:rPr>
    </w:lvl>
    <w:lvl w:ilvl="2">
      <w:start w:val="1"/>
      <w:numFmt w:val="lowerRoman"/>
      <w:lvlText w:val="%3."/>
      <w:lvlJc w:val="right"/>
      <w:pPr>
        <w:ind w:left="839" w:hanging="442"/>
      </w:pPr>
      <w:rPr>
        <w:rFonts w:hint="eastAsia"/>
        <w:vertAlign w:val="baseline"/>
      </w:rPr>
    </w:lvl>
    <w:lvl w:ilvl="3">
      <w:start w:val="1"/>
      <w:numFmt w:val="decimal"/>
      <w:lvlText w:val="%4."/>
      <w:lvlJc w:val="left"/>
      <w:pPr>
        <w:ind w:left="839" w:hanging="442"/>
      </w:pPr>
      <w:rPr>
        <w:rFonts w:hint="eastAsia"/>
        <w:vertAlign w:val="baseline"/>
      </w:rPr>
    </w:lvl>
    <w:lvl w:ilvl="4">
      <w:start w:val="1"/>
      <w:numFmt w:val="lowerLetter"/>
      <w:lvlText w:val="%5)"/>
      <w:lvlJc w:val="left"/>
      <w:pPr>
        <w:ind w:left="839" w:hanging="442"/>
      </w:pPr>
      <w:rPr>
        <w:rFonts w:hint="eastAsia"/>
        <w:vertAlign w:val="baseline"/>
      </w:rPr>
    </w:lvl>
    <w:lvl w:ilvl="5">
      <w:start w:val="1"/>
      <w:numFmt w:val="lowerRoman"/>
      <w:lvlText w:val="%6."/>
      <w:lvlJc w:val="right"/>
      <w:pPr>
        <w:ind w:left="839" w:hanging="442"/>
      </w:pPr>
      <w:rPr>
        <w:rFonts w:hint="eastAsia"/>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63B20F5"/>
    <w:multiLevelType w:val="hybridMultilevel"/>
    <w:tmpl w:val="F200B0AA"/>
    <w:lvl w:ilvl="0" w:tplc="05560816">
      <w:start w:val="1"/>
      <w:numFmt w:val="decimal"/>
      <w:lvlText w:val="[%1]"/>
      <w:lvlJc w:val="left"/>
      <w:pPr>
        <w:tabs>
          <w:tab w:val="num" w:pos="845"/>
        </w:tabs>
        <w:ind w:left="845" w:hanging="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2">
    <w:nsid w:val="6DBF04F4"/>
    <w:multiLevelType w:val="multilevel"/>
    <w:tmpl w:val="5BEC0A3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2"/>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1"/>
  </w:num>
  <w:num w:numId="11">
    <w:abstractNumId w:val="1"/>
  </w:num>
  <w:num w:numId="12">
    <w:abstractNumId w:val="9"/>
  </w:num>
  <w:num w:numId="13">
    <w:abstractNumId w:val="3"/>
  </w:num>
  <w:num w:numId="14">
    <w:abstractNumId w:val="20"/>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4"/>
  </w:num>
  <w:num w:numId="33">
    <w:abstractNumId w:val="15"/>
  </w:num>
  <w:num w:numId="34">
    <w:abstractNumId w:val="23"/>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ocumentProtection w:edit="forms" w:enforcement="1" w:cryptProviderType="rsaFull" w:cryptAlgorithmClass="hash" w:cryptAlgorithmType="typeAny" w:cryptAlgorithmSid="4" w:cryptSpinCount="100000" w:hash="ROJupKaArLurZfOMBqu+8avb9OY=" w:salt="r8jJ7grwYED8yu9+m8sgfw=="/>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25"/>
    <w:rsid w:val="00000244"/>
    <w:rsid w:val="0000185F"/>
    <w:rsid w:val="00003570"/>
    <w:rsid w:val="0000586F"/>
    <w:rsid w:val="00013D86"/>
    <w:rsid w:val="00013E02"/>
    <w:rsid w:val="0002143C"/>
    <w:rsid w:val="00025A65"/>
    <w:rsid w:val="00026C31"/>
    <w:rsid w:val="00027280"/>
    <w:rsid w:val="000320A7"/>
    <w:rsid w:val="00035925"/>
    <w:rsid w:val="00067CDF"/>
    <w:rsid w:val="00074FBE"/>
    <w:rsid w:val="00083A09"/>
    <w:rsid w:val="0009005E"/>
    <w:rsid w:val="000923F0"/>
    <w:rsid w:val="00092857"/>
    <w:rsid w:val="00093C9C"/>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241EB"/>
    <w:rsid w:val="0013175F"/>
    <w:rsid w:val="001512B4"/>
    <w:rsid w:val="001560AC"/>
    <w:rsid w:val="001620A5"/>
    <w:rsid w:val="00164E53"/>
    <w:rsid w:val="0016699D"/>
    <w:rsid w:val="00175159"/>
    <w:rsid w:val="00176208"/>
    <w:rsid w:val="0018211B"/>
    <w:rsid w:val="001840D3"/>
    <w:rsid w:val="001900F8"/>
    <w:rsid w:val="00191258"/>
    <w:rsid w:val="00192680"/>
    <w:rsid w:val="00193037"/>
    <w:rsid w:val="00193A2C"/>
    <w:rsid w:val="001A288E"/>
    <w:rsid w:val="001B6B79"/>
    <w:rsid w:val="001B6DC2"/>
    <w:rsid w:val="001C149C"/>
    <w:rsid w:val="001C21AC"/>
    <w:rsid w:val="001C47BA"/>
    <w:rsid w:val="001C59EA"/>
    <w:rsid w:val="001D406C"/>
    <w:rsid w:val="001D41EE"/>
    <w:rsid w:val="001E0380"/>
    <w:rsid w:val="001E13B1"/>
    <w:rsid w:val="001F3A19"/>
    <w:rsid w:val="002305A7"/>
    <w:rsid w:val="00234467"/>
    <w:rsid w:val="0023532D"/>
    <w:rsid w:val="00237D8D"/>
    <w:rsid w:val="00241DA2"/>
    <w:rsid w:val="00247FEE"/>
    <w:rsid w:val="00250E7D"/>
    <w:rsid w:val="002565D5"/>
    <w:rsid w:val="002603AA"/>
    <w:rsid w:val="002622C0"/>
    <w:rsid w:val="00274F43"/>
    <w:rsid w:val="002778AE"/>
    <w:rsid w:val="0028269A"/>
    <w:rsid w:val="00283590"/>
    <w:rsid w:val="00286973"/>
    <w:rsid w:val="00294E70"/>
    <w:rsid w:val="002A1924"/>
    <w:rsid w:val="002A7420"/>
    <w:rsid w:val="002B0F12"/>
    <w:rsid w:val="002B1308"/>
    <w:rsid w:val="002B4554"/>
    <w:rsid w:val="002B4CA4"/>
    <w:rsid w:val="002C248A"/>
    <w:rsid w:val="002C72D8"/>
    <w:rsid w:val="002D11FA"/>
    <w:rsid w:val="002E0DDF"/>
    <w:rsid w:val="002E2906"/>
    <w:rsid w:val="002E5635"/>
    <w:rsid w:val="002E64C3"/>
    <w:rsid w:val="002E6A2C"/>
    <w:rsid w:val="002F1D8C"/>
    <w:rsid w:val="002F21DA"/>
    <w:rsid w:val="002F22A3"/>
    <w:rsid w:val="002F69E7"/>
    <w:rsid w:val="00301F39"/>
    <w:rsid w:val="00325926"/>
    <w:rsid w:val="00327A8A"/>
    <w:rsid w:val="00336610"/>
    <w:rsid w:val="00343F73"/>
    <w:rsid w:val="00345060"/>
    <w:rsid w:val="0035323B"/>
    <w:rsid w:val="003609D2"/>
    <w:rsid w:val="00363F22"/>
    <w:rsid w:val="003727E9"/>
    <w:rsid w:val="00375564"/>
    <w:rsid w:val="00377E20"/>
    <w:rsid w:val="00383191"/>
    <w:rsid w:val="00386DED"/>
    <w:rsid w:val="0038758C"/>
    <w:rsid w:val="003912E7"/>
    <w:rsid w:val="00393947"/>
    <w:rsid w:val="00395461"/>
    <w:rsid w:val="003A2275"/>
    <w:rsid w:val="003A6A4F"/>
    <w:rsid w:val="003A7088"/>
    <w:rsid w:val="003B00DF"/>
    <w:rsid w:val="003B1275"/>
    <w:rsid w:val="003B1778"/>
    <w:rsid w:val="003B6739"/>
    <w:rsid w:val="003C11CB"/>
    <w:rsid w:val="003C75F3"/>
    <w:rsid w:val="003C78A3"/>
    <w:rsid w:val="003E1867"/>
    <w:rsid w:val="003E5729"/>
    <w:rsid w:val="003F4EE0"/>
    <w:rsid w:val="00402153"/>
    <w:rsid w:val="00402FC1"/>
    <w:rsid w:val="00403372"/>
    <w:rsid w:val="00425082"/>
    <w:rsid w:val="00431DEB"/>
    <w:rsid w:val="00446B29"/>
    <w:rsid w:val="00453F9A"/>
    <w:rsid w:val="00471E91"/>
    <w:rsid w:val="00474675"/>
    <w:rsid w:val="0047470C"/>
    <w:rsid w:val="004A35F9"/>
    <w:rsid w:val="004B24C1"/>
    <w:rsid w:val="004C06CF"/>
    <w:rsid w:val="004C292F"/>
    <w:rsid w:val="004C6B61"/>
    <w:rsid w:val="004E69A8"/>
    <w:rsid w:val="00510280"/>
    <w:rsid w:val="00513D73"/>
    <w:rsid w:val="00514A43"/>
    <w:rsid w:val="005174E5"/>
    <w:rsid w:val="00522393"/>
    <w:rsid w:val="00522620"/>
    <w:rsid w:val="00525656"/>
    <w:rsid w:val="00534C02"/>
    <w:rsid w:val="00535132"/>
    <w:rsid w:val="0054264B"/>
    <w:rsid w:val="00543786"/>
    <w:rsid w:val="005533D7"/>
    <w:rsid w:val="005620FF"/>
    <w:rsid w:val="00567769"/>
    <w:rsid w:val="005703DE"/>
    <w:rsid w:val="00573350"/>
    <w:rsid w:val="0058464E"/>
    <w:rsid w:val="005A01CB"/>
    <w:rsid w:val="005A58FF"/>
    <w:rsid w:val="005A5EAF"/>
    <w:rsid w:val="005A64C0"/>
    <w:rsid w:val="005B3C11"/>
    <w:rsid w:val="005C1C28"/>
    <w:rsid w:val="005C6DB5"/>
    <w:rsid w:val="005D5C6B"/>
    <w:rsid w:val="005E19E7"/>
    <w:rsid w:val="006069ED"/>
    <w:rsid w:val="0061716C"/>
    <w:rsid w:val="006243A1"/>
    <w:rsid w:val="006265C3"/>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5ED"/>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975F6"/>
    <w:rsid w:val="007A3CDD"/>
    <w:rsid w:val="007B1625"/>
    <w:rsid w:val="007B706E"/>
    <w:rsid w:val="007B71EB"/>
    <w:rsid w:val="007C6205"/>
    <w:rsid w:val="007C686A"/>
    <w:rsid w:val="007C728E"/>
    <w:rsid w:val="007D2C53"/>
    <w:rsid w:val="007D3D60"/>
    <w:rsid w:val="007D68C5"/>
    <w:rsid w:val="007E1980"/>
    <w:rsid w:val="007E4B76"/>
    <w:rsid w:val="007E5EA8"/>
    <w:rsid w:val="007F0CF1"/>
    <w:rsid w:val="007F12A5"/>
    <w:rsid w:val="007F4CF1"/>
    <w:rsid w:val="007F691E"/>
    <w:rsid w:val="007F758D"/>
    <w:rsid w:val="007F7D52"/>
    <w:rsid w:val="0080654C"/>
    <w:rsid w:val="008071C6"/>
    <w:rsid w:val="00817A00"/>
    <w:rsid w:val="00831245"/>
    <w:rsid w:val="00835DB3"/>
    <w:rsid w:val="0083617B"/>
    <w:rsid w:val="008371BD"/>
    <w:rsid w:val="008504A8"/>
    <w:rsid w:val="0085282E"/>
    <w:rsid w:val="0087198C"/>
    <w:rsid w:val="00872C1F"/>
    <w:rsid w:val="00873B42"/>
    <w:rsid w:val="00875995"/>
    <w:rsid w:val="008856D8"/>
    <w:rsid w:val="00892E82"/>
    <w:rsid w:val="008B0A4E"/>
    <w:rsid w:val="008C1B58"/>
    <w:rsid w:val="008C39AE"/>
    <w:rsid w:val="008C590D"/>
    <w:rsid w:val="008E031B"/>
    <w:rsid w:val="008E7029"/>
    <w:rsid w:val="008E7EF6"/>
    <w:rsid w:val="008F1F98"/>
    <w:rsid w:val="008F6758"/>
    <w:rsid w:val="009006D6"/>
    <w:rsid w:val="009040DD"/>
    <w:rsid w:val="00905B47"/>
    <w:rsid w:val="0091331C"/>
    <w:rsid w:val="009218AD"/>
    <w:rsid w:val="009279DE"/>
    <w:rsid w:val="00930116"/>
    <w:rsid w:val="0094212C"/>
    <w:rsid w:val="00954689"/>
    <w:rsid w:val="009617C9"/>
    <w:rsid w:val="00961C93"/>
    <w:rsid w:val="00965324"/>
    <w:rsid w:val="0097091E"/>
    <w:rsid w:val="009760D3"/>
    <w:rsid w:val="00976701"/>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5241"/>
    <w:rsid w:val="009E6116"/>
    <w:rsid w:val="00A02E43"/>
    <w:rsid w:val="00A065F9"/>
    <w:rsid w:val="00A07F34"/>
    <w:rsid w:val="00A22154"/>
    <w:rsid w:val="00A25C38"/>
    <w:rsid w:val="00A36BBE"/>
    <w:rsid w:val="00A4307A"/>
    <w:rsid w:val="00A47EBB"/>
    <w:rsid w:val="00A51CDD"/>
    <w:rsid w:val="00A545FC"/>
    <w:rsid w:val="00A6061B"/>
    <w:rsid w:val="00A67294"/>
    <w:rsid w:val="00A6730D"/>
    <w:rsid w:val="00A71625"/>
    <w:rsid w:val="00A71B9B"/>
    <w:rsid w:val="00A751C7"/>
    <w:rsid w:val="00A87844"/>
    <w:rsid w:val="00AA038C"/>
    <w:rsid w:val="00AA7A09"/>
    <w:rsid w:val="00AB3B50"/>
    <w:rsid w:val="00AC05B1"/>
    <w:rsid w:val="00AD26B6"/>
    <w:rsid w:val="00AD356C"/>
    <w:rsid w:val="00AE2914"/>
    <w:rsid w:val="00AE6D15"/>
    <w:rsid w:val="00B04182"/>
    <w:rsid w:val="00B07AE3"/>
    <w:rsid w:val="00B11430"/>
    <w:rsid w:val="00B3384C"/>
    <w:rsid w:val="00B353EB"/>
    <w:rsid w:val="00B421FA"/>
    <w:rsid w:val="00B439C4"/>
    <w:rsid w:val="00B4535E"/>
    <w:rsid w:val="00B52A8C"/>
    <w:rsid w:val="00B636A8"/>
    <w:rsid w:val="00B665C6"/>
    <w:rsid w:val="00B805AF"/>
    <w:rsid w:val="00B869EC"/>
    <w:rsid w:val="00B92B4A"/>
    <w:rsid w:val="00B9397A"/>
    <w:rsid w:val="00B9633D"/>
    <w:rsid w:val="00BA165F"/>
    <w:rsid w:val="00BA2EBE"/>
    <w:rsid w:val="00BB0F28"/>
    <w:rsid w:val="00BB458A"/>
    <w:rsid w:val="00BB6461"/>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0FB"/>
    <w:rsid w:val="00C4095D"/>
    <w:rsid w:val="00C601D2"/>
    <w:rsid w:val="00C65BCC"/>
    <w:rsid w:val="00C66970"/>
    <w:rsid w:val="00C8691C"/>
    <w:rsid w:val="00CA168A"/>
    <w:rsid w:val="00CA357E"/>
    <w:rsid w:val="00CA44F9"/>
    <w:rsid w:val="00CA4A69"/>
    <w:rsid w:val="00CB27C3"/>
    <w:rsid w:val="00CC3E0C"/>
    <w:rsid w:val="00CC58D3"/>
    <w:rsid w:val="00CC784D"/>
    <w:rsid w:val="00CF1C6E"/>
    <w:rsid w:val="00CF24B3"/>
    <w:rsid w:val="00D00CF3"/>
    <w:rsid w:val="00D0241D"/>
    <w:rsid w:val="00D0337B"/>
    <w:rsid w:val="00D079B2"/>
    <w:rsid w:val="00D114E9"/>
    <w:rsid w:val="00D368DD"/>
    <w:rsid w:val="00D429C6"/>
    <w:rsid w:val="00D47748"/>
    <w:rsid w:val="00D478AC"/>
    <w:rsid w:val="00D54CC3"/>
    <w:rsid w:val="00D6041A"/>
    <w:rsid w:val="00D633EB"/>
    <w:rsid w:val="00D82FF7"/>
    <w:rsid w:val="00D847FE"/>
    <w:rsid w:val="00D964EA"/>
    <w:rsid w:val="00D966D0"/>
    <w:rsid w:val="00DA0C59"/>
    <w:rsid w:val="00DA350D"/>
    <w:rsid w:val="00DA3991"/>
    <w:rsid w:val="00DB445C"/>
    <w:rsid w:val="00DB7E6C"/>
    <w:rsid w:val="00DD5A29"/>
    <w:rsid w:val="00DD5D9D"/>
    <w:rsid w:val="00DE35CB"/>
    <w:rsid w:val="00DE755E"/>
    <w:rsid w:val="00DF21E9"/>
    <w:rsid w:val="00E00F14"/>
    <w:rsid w:val="00E06386"/>
    <w:rsid w:val="00E24EB4"/>
    <w:rsid w:val="00E320ED"/>
    <w:rsid w:val="00E33AFB"/>
    <w:rsid w:val="00E34218"/>
    <w:rsid w:val="00E46282"/>
    <w:rsid w:val="00E5216E"/>
    <w:rsid w:val="00E821E6"/>
    <w:rsid w:val="00E82344"/>
    <w:rsid w:val="00E84C82"/>
    <w:rsid w:val="00E84D64"/>
    <w:rsid w:val="00E87408"/>
    <w:rsid w:val="00E914C4"/>
    <w:rsid w:val="00E934F5"/>
    <w:rsid w:val="00E94F8A"/>
    <w:rsid w:val="00E96961"/>
    <w:rsid w:val="00EA72EC"/>
    <w:rsid w:val="00EB11CB"/>
    <w:rsid w:val="00EB275A"/>
    <w:rsid w:val="00EB60F4"/>
    <w:rsid w:val="00EB786A"/>
    <w:rsid w:val="00EC1578"/>
    <w:rsid w:val="00EC1C72"/>
    <w:rsid w:val="00EC3CC9"/>
    <w:rsid w:val="00EC680A"/>
    <w:rsid w:val="00EE2BED"/>
    <w:rsid w:val="00EE374B"/>
    <w:rsid w:val="00EF17A2"/>
    <w:rsid w:val="00F0454E"/>
    <w:rsid w:val="00F11BB5"/>
    <w:rsid w:val="00F1417B"/>
    <w:rsid w:val="00F34B99"/>
    <w:rsid w:val="00F52DAB"/>
    <w:rsid w:val="00F543F0"/>
    <w:rsid w:val="00F81D29"/>
    <w:rsid w:val="00F91C4D"/>
    <w:rsid w:val="00F92FD9"/>
    <w:rsid w:val="00FA0B46"/>
    <w:rsid w:val="00FA6684"/>
    <w:rsid w:val="00FA731E"/>
    <w:rsid w:val="00FB2B38"/>
    <w:rsid w:val="00FC1E02"/>
    <w:rsid w:val="00FC6358"/>
    <w:rsid w:val="00FD320D"/>
    <w:rsid w:val="00FE23DE"/>
    <w:rsid w:val="00FE38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035925"/>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qFormat/>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rsid w:val="00035925"/>
    <w:rPr>
      <w:rFonts w:ascii="宋体"/>
      <w:noProof/>
      <w:sz w:val="21"/>
      <w:lang w:val="en-US" w:eastAsia="zh-CN" w:bidi="ar-SA"/>
    </w:rPr>
  </w:style>
  <w:style w:type="paragraph" w:customStyle="1" w:styleId="a5">
    <w:name w:val="一级条标题"/>
    <w:next w:val="aff5"/>
    <w:rsid w:val="001C149C"/>
    <w:pPr>
      <w:numPr>
        <w:ilvl w:val="1"/>
        <w:numId w:val="31"/>
      </w:numPr>
      <w:spacing w:beforeLines="50" w:afterLines="50"/>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5"/>
    <w:rsid w:val="001C149C"/>
    <w:pPr>
      <w:numPr>
        <w:numId w:val="31"/>
      </w:numPr>
      <w:spacing w:beforeLines="100" w:afterLines="100"/>
      <w:jc w:val="both"/>
      <w:outlineLvl w:val="1"/>
    </w:pPr>
    <w:rPr>
      <w:rFonts w:ascii="黑体" w:eastAsia="黑体"/>
      <w:sz w:val="21"/>
    </w:rPr>
  </w:style>
  <w:style w:type="paragraph" w:customStyle="1" w:styleId="a6">
    <w:name w:val="二级条标题"/>
    <w:basedOn w:val="a5"/>
    <w:next w:val="aff5"/>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5"/>
    <w:rsid w:val="001C149C"/>
    <w:pPr>
      <w:numPr>
        <w:ilvl w:val="3"/>
      </w:numPr>
      <w:outlineLvl w:val="4"/>
    </w:pPr>
  </w:style>
  <w:style w:type="paragraph" w:customStyle="1" w:styleId="a1">
    <w:name w:val="示例"/>
    <w:next w:val="aff9"/>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5"/>
    <w:rsid w:val="001C149C"/>
    <w:pPr>
      <w:numPr>
        <w:ilvl w:val="4"/>
      </w:numPr>
      <w:outlineLvl w:val="5"/>
    </w:pPr>
  </w:style>
  <w:style w:type="paragraph" w:customStyle="1" w:styleId="a9">
    <w:name w:val="五级条标题"/>
    <w:basedOn w:val="a8"/>
    <w:next w:val="aff5"/>
    <w:rsid w:val="001C149C"/>
    <w:pPr>
      <w:numPr>
        <w:ilvl w:val="5"/>
      </w:numPr>
      <w:outlineLvl w:val="6"/>
    </w:pPr>
  </w:style>
  <w:style w:type="paragraph" w:styleId="affa">
    <w:name w:val="footer"/>
    <w:basedOn w:val="aff1"/>
    <w:rsid w:val="00294E70"/>
    <w:pPr>
      <w:snapToGrid w:val="0"/>
      <w:ind w:rightChars="100" w:right="210"/>
      <w:jc w:val="right"/>
    </w:pPr>
    <w:rPr>
      <w:sz w:val="18"/>
      <w:szCs w:val="18"/>
    </w:rPr>
  </w:style>
  <w:style w:type="paragraph" w:styleId="affb">
    <w:name w:val="header"/>
    <w:basedOn w:val="aff1"/>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1"/>
    <w:rsid w:val="00BE55CB"/>
    <w:pPr>
      <w:numPr>
        <w:ilvl w:val="2"/>
        <w:numId w:val="4"/>
      </w:numPr>
    </w:pPr>
    <w:rPr>
      <w:rFonts w:ascii="宋体"/>
      <w:szCs w:val="21"/>
    </w:rPr>
  </w:style>
  <w:style w:type="paragraph" w:customStyle="1" w:styleId="affc">
    <w:name w:val="编号列项（三级）"/>
    <w:rsid w:val="003E5729"/>
    <w:rPr>
      <w:rFonts w:ascii="宋体"/>
      <w:sz w:val="21"/>
    </w:rPr>
  </w:style>
  <w:style w:type="paragraph" w:customStyle="1" w:styleId="af2">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0"/>
    <w:next w:val="aff5"/>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afterLines="0"/>
    </w:pPr>
    <w:rPr>
      <w:rFonts w:ascii="宋体" w:eastAsia="宋体"/>
      <w:szCs w:val="21"/>
    </w:rPr>
  </w:style>
  <w:style w:type="paragraph" w:customStyle="1" w:styleId="affff3">
    <w:name w:val="附录公式"/>
    <w:basedOn w:val="aff5"/>
    <w:next w:val="aff5"/>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afterLines="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afterLines="0"/>
    </w:pPr>
    <w:rPr>
      <w:rFonts w:ascii="宋体" w:eastAsia="宋体"/>
      <w:szCs w:val="21"/>
    </w:rPr>
  </w:style>
  <w:style w:type="paragraph" w:customStyle="1" w:styleId="aa">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1"/>
    <w:next w:val="aff5"/>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afterLines="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afterLines="50"/>
      <w:outlineLvl w:val="2"/>
    </w:pPr>
  </w:style>
  <w:style w:type="paragraph" w:customStyle="1" w:styleId="affff8">
    <w:name w:val="附录一级无"/>
    <w:basedOn w:val="af9"/>
    <w:rsid w:val="00BF617A"/>
    <w:pPr>
      <w:tabs>
        <w:tab w:val="clear" w:pos="360"/>
      </w:tabs>
      <w:spacing w:beforeLines="0" w:afterLines="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uiPriority w:val="39"/>
    <w:rsid w:val="00961C93"/>
    <w:pPr>
      <w:tabs>
        <w:tab w:val="right" w:leader="dot" w:pos="9241"/>
      </w:tabs>
      <w:ind w:firstLineChars="100" w:firstLine="102"/>
      <w:jc w:val="left"/>
    </w:pPr>
    <w:rPr>
      <w:rFonts w:ascii="宋体"/>
      <w:szCs w:val="21"/>
    </w:rPr>
  </w:style>
  <w:style w:type="paragraph" w:styleId="4">
    <w:name w:val="toc 4"/>
    <w:basedOn w:val="aff1"/>
    <w:next w:val="aff1"/>
    <w:autoRedefine/>
    <w:uiPriority w:val="39"/>
    <w:rsid w:val="00961C93"/>
    <w:pPr>
      <w:tabs>
        <w:tab w:val="right" w:leader="dot" w:pos="9241"/>
      </w:tabs>
      <w:ind w:firstLineChars="200" w:firstLine="198"/>
      <w:jc w:val="left"/>
    </w:pPr>
    <w:rPr>
      <w:rFonts w:ascii="宋体"/>
      <w:szCs w:val="21"/>
    </w:rPr>
  </w:style>
  <w:style w:type="paragraph" w:styleId="5">
    <w:name w:val="toc 5"/>
    <w:basedOn w:val="aff1"/>
    <w:next w:val="aff1"/>
    <w:autoRedefine/>
    <w:uiPriority w:val="39"/>
    <w:rsid w:val="00961C93"/>
    <w:pPr>
      <w:tabs>
        <w:tab w:val="right" w:leader="dot" w:pos="9241"/>
      </w:tabs>
      <w:ind w:firstLineChars="300" w:firstLine="300"/>
      <w:jc w:val="left"/>
    </w:pPr>
    <w:rPr>
      <w:rFonts w:ascii="宋体"/>
      <w:szCs w:val="21"/>
    </w:rPr>
  </w:style>
  <w:style w:type="paragraph" w:styleId="6">
    <w:name w:val="toc 6"/>
    <w:basedOn w:val="aff1"/>
    <w:next w:val="aff1"/>
    <w:autoRedefine/>
    <w:uiPriority w:val="39"/>
    <w:rsid w:val="00961C93"/>
    <w:pPr>
      <w:tabs>
        <w:tab w:val="right" w:leader="dot" w:pos="9241"/>
      </w:tabs>
      <w:ind w:firstLineChars="400" w:firstLine="403"/>
      <w:jc w:val="left"/>
    </w:pPr>
    <w:rPr>
      <w:rFonts w:ascii="宋体"/>
      <w:szCs w:val="21"/>
    </w:rPr>
  </w:style>
  <w:style w:type="paragraph" w:styleId="7">
    <w:name w:val="toc 7"/>
    <w:basedOn w:val="aff1"/>
    <w:next w:val="aff1"/>
    <w:autoRedefine/>
    <w:uiPriority w:val="39"/>
    <w:rsid w:val="00961C93"/>
    <w:pPr>
      <w:tabs>
        <w:tab w:val="right" w:leader="dot" w:pos="9241"/>
      </w:tabs>
      <w:ind w:firstLineChars="500" w:firstLine="505"/>
      <w:jc w:val="left"/>
    </w:pPr>
    <w:rPr>
      <w:rFonts w:ascii="宋体"/>
      <w:szCs w:val="21"/>
    </w:rPr>
  </w:style>
  <w:style w:type="paragraph" w:styleId="8">
    <w:name w:val="toc 8"/>
    <w:basedOn w:val="aff1"/>
    <w:next w:val="aff1"/>
    <w:autoRedefine/>
    <w:uiPriority w:val="39"/>
    <w:rsid w:val="00D54CC3"/>
    <w:pPr>
      <w:tabs>
        <w:tab w:val="right" w:leader="dot" w:pos="9241"/>
      </w:tabs>
      <w:ind w:firstLineChars="600" w:firstLine="607"/>
      <w:jc w:val="left"/>
    </w:pPr>
    <w:rPr>
      <w:rFonts w:ascii="宋体"/>
      <w:szCs w:val="21"/>
    </w:rPr>
  </w:style>
  <w:style w:type="paragraph" w:styleId="9">
    <w:name w:val="toc 9"/>
    <w:basedOn w:val="aff1"/>
    <w:next w:val="aff1"/>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val="en-US" w:eastAsia="zh-CN" w:bidi="ar-SA"/>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0"/>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2">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6">
    <w:name w:val="正文表标题"/>
    <w:next w:val="aff5"/>
    <w:rsid w:val="00083A09"/>
    <w:pPr>
      <w:numPr>
        <w:numId w:val="15"/>
      </w:numPr>
      <w:tabs>
        <w:tab w:val="num" w:pos="360"/>
      </w:tabs>
      <w:spacing w:beforeLines="50" w:afterLines="50"/>
      <w:jc w:val="center"/>
    </w:pPr>
    <w:rPr>
      <w:rFonts w:ascii="黑体" w:eastAsia="黑体"/>
      <w:sz w:val="21"/>
    </w:rPr>
  </w:style>
  <w:style w:type="paragraph" w:customStyle="1" w:styleId="affffff3">
    <w:name w:val="正文公式编号制表符"/>
    <w:basedOn w:val="aff5"/>
    <w:next w:val="aff5"/>
    <w:qFormat/>
    <w:rsid w:val="00EC680A"/>
    <w:pPr>
      <w:ind w:firstLineChars="0" w:firstLine="0"/>
    </w:pPr>
  </w:style>
  <w:style w:type="paragraph" w:customStyle="1" w:styleId="af3">
    <w:name w:val="正文图标题"/>
    <w:next w:val="aff5"/>
    <w:rsid w:val="00083A09"/>
    <w:pPr>
      <w:numPr>
        <w:numId w:val="16"/>
      </w:numPr>
      <w:tabs>
        <w:tab w:val="num" w:pos="360"/>
      </w:tabs>
      <w:spacing w:beforeLines="50" w:afterLines="50"/>
      <w:jc w:val="center"/>
    </w:pPr>
    <w:rPr>
      <w:rFonts w:ascii="黑体" w:eastAsia="黑体"/>
      <w:sz w:val="21"/>
    </w:rPr>
  </w:style>
  <w:style w:type="paragraph" w:customStyle="1" w:styleId="affffff4">
    <w:name w:val="终结线"/>
    <w:basedOn w:val="aff1"/>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9">
    <w:name w:val="示例内容"/>
    <w:rsid w:val="00B636A8"/>
    <w:pPr>
      <w:ind w:firstLineChars="200" w:firstLine="200"/>
    </w:pPr>
    <w:rPr>
      <w:rFonts w:ascii="宋体"/>
      <w:noProof/>
      <w:sz w:val="18"/>
      <w:szCs w:val="18"/>
    </w:rPr>
  </w:style>
  <w:style w:type="paragraph" w:customStyle="1" w:styleId="Default">
    <w:name w:val="Default"/>
    <w:rsid w:val="009218AD"/>
    <w:pPr>
      <w:widowControl w:val="0"/>
      <w:autoSpaceDE w:val="0"/>
      <w:autoSpaceDN w:val="0"/>
      <w:adjustRightInd w:val="0"/>
    </w:pPr>
    <w:rPr>
      <w:rFonts w:ascii="仿宋_GB2312" w:eastAsia="仿宋_GB2312" w:cs="仿宋_GB2312"/>
      <w:color w:val="000000"/>
      <w:sz w:val="24"/>
      <w:szCs w:val="24"/>
    </w:rPr>
  </w:style>
  <w:style w:type="paragraph" w:styleId="11">
    <w:name w:val="toc 1"/>
    <w:basedOn w:val="aff1"/>
    <w:next w:val="aff1"/>
    <w:autoRedefine/>
    <w:uiPriority w:val="39"/>
    <w:rsid w:val="00961C93"/>
    <w:pPr>
      <w:tabs>
        <w:tab w:val="right" w:leader="dot" w:pos="9241"/>
      </w:tabs>
      <w:spacing w:beforeLines="25" w:afterLines="25"/>
      <w:jc w:val="left"/>
    </w:pPr>
    <w:rPr>
      <w:rFonts w:ascii="宋体"/>
      <w:szCs w:val="21"/>
    </w:rPr>
  </w:style>
  <w:style w:type="paragraph" w:styleId="26">
    <w:name w:val="toc 2"/>
    <w:basedOn w:val="aff1"/>
    <w:next w:val="aff1"/>
    <w:autoRedefine/>
    <w:uiPriority w:val="39"/>
    <w:rsid w:val="00961C93"/>
    <w:pPr>
      <w:tabs>
        <w:tab w:val="right" w:leader="dot" w:pos="9241"/>
      </w:tabs>
    </w:pPr>
    <w:rPr>
      <w:rFonts w:ascii="宋体"/>
      <w:szCs w:val="21"/>
    </w:rPr>
  </w:style>
  <w:style w:type="character" w:styleId="affffff7">
    <w:name w:val="Strong"/>
    <w:uiPriority w:val="22"/>
    <w:qFormat/>
    <w:rsid w:val="009E5241"/>
    <w:rPr>
      <w:b/>
      <w:bCs/>
    </w:rPr>
  </w:style>
  <w:style w:type="paragraph" w:styleId="affffff8">
    <w:name w:val="Balloon Text"/>
    <w:basedOn w:val="aff1"/>
    <w:link w:val="Char2"/>
    <w:rsid w:val="002305A7"/>
    <w:rPr>
      <w:sz w:val="18"/>
      <w:szCs w:val="18"/>
    </w:rPr>
  </w:style>
  <w:style w:type="character" w:customStyle="1" w:styleId="Char2">
    <w:name w:val="批注框文本 Char"/>
    <w:basedOn w:val="aff2"/>
    <w:link w:val="affffff8"/>
    <w:rsid w:val="002305A7"/>
    <w:rPr>
      <w:kern w:val="2"/>
      <w:sz w:val="18"/>
      <w:szCs w:val="18"/>
    </w:rPr>
  </w:style>
</w:styles>
</file>

<file path=word/webSettings.xml><?xml version="1.0" encoding="utf-8"?>
<w:webSettings xmlns:r="http://schemas.openxmlformats.org/officeDocument/2006/relationships" xmlns:w="http://schemas.openxmlformats.org/wordprocessingml/2006/main">
  <w:divs>
    <w:div w:id="26288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6.bin"/><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8" Type="http://schemas.openxmlformats.org/officeDocument/2006/relationships/image" Target="media/image1.png"/><Relationship Id="rId51" Type="http://schemas.openxmlformats.org/officeDocument/2006/relationships/oleObject" Target="embeddings/oleObject18.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3086</Words>
  <Characters>17595</Characters>
  <Application>Microsoft Office Word</Application>
  <DocSecurity>0</DocSecurity>
  <Lines>146</Lines>
  <Paragraphs>41</Paragraphs>
  <ScaleCrop>false</ScaleCrop>
  <Company>zle</Company>
  <LinksUpToDate>false</LinksUpToDate>
  <CharactersWithSpaces>20640</CharactersWithSpaces>
  <SharedDoc>false</SharedDoc>
  <HLinks>
    <vt:vector size="342" baseType="variant">
      <vt:variant>
        <vt:i4>1245236</vt:i4>
      </vt:variant>
      <vt:variant>
        <vt:i4>385</vt:i4>
      </vt:variant>
      <vt:variant>
        <vt:i4>0</vt:i4>
      </vt:variant>
      <vt:variant>
        <vt:i4>5</vt:i4>
      </vt:variant>
      <vt:variant>
        <vt:lpwstr/>
      </vt:variant>
      <vt:variant>
        <vt:lpwstr>_Toc517265025</vt:lpwstr>
      </vt:variant>
      <vt:variant>
        <vt:i4>1245236</vt:i4>
      </vt:variant>
      <vt:variant>
        <vt:i4>379</vt:i4>
      </vt:variant>
      <vt:variant>
        <vt:i4>0</vt:i4>
      </vt:variant>
      <vt:variant>
        <vt:i4>5</vt:i4>
      </vt:variant>
      <vt:variant>
        <vt:lpwstr/>
      </vt:variant>
      <vt:variant>
        <vt:lpwstr>_Toc517265024</vt:lpwstr>
      </vt:variant>
      <vt:variant>
        <vt:i4>1245236</vt:i4>
      </vt:variant>
      <vt:variant>
        <vt:i4>373</vt:i4>
      </vt:variant>
      <vt:variant>
        <vt:i4>0</vt:i4>
      </vt:variant>
      <vt:variant>
        <vt:i4>5</vt:i4>
      </vt:variant>
      <vt:variant>
        <vt:lpwstr/>
      </vt:variant>
      <vt:variant>
        <vt:lpwstr>_Toc517265023</vt:lpwstr>
      </vt:variant>
      <vt:variant>
        <vt:i4>1245236</vt:i4>
      </vt:variant>
      <vt:variant>
        <vt:i4>367</vt:i4>
      </vt:variant>
      <vt:variant>
        <vt:i4>0</vt:i4>
      </vt:variant>
      <vt:variant>
        <vt:i4>5</vt:i4>
      </vt:variant>
      <vt:variant>
        <vt:lpwstr/>
      </vt:variant>
      <vt:variant>
        <vt:lpwstr>_Toc517265022</vt:lpwstr>
      </vt:variant>
      <vt:variant>
        <vt:i4>1245236</vt:i4>
      </vt:variant>
      <vt:variant>
        <vt:i4>361</vt:i4>
      </vt:variant>
      <vt:variant>
        <vt:i4>0</vt:i4>
      </vt:variant>
      <vt:variant>
        <vt:i4>5</vt:i4>
      </vt:variant>
      <vt:variant>
        <vt:lpwstr/>
      </vt:variant>
      <vt:variant>
        <vt:lpwstr>_Toc517265021</vt:lpwstr>
      </vt:variant>
      <vt:variant>
        <vt:i4>1245236</vt:i4>
      </vt:variant>
      <vt:variant>
        <vt:i4>355</vt:i4>
      </vt:variant>
      <vt:variant>
        <vt:i4>0</vt:i4>
      </vt:variant>
      <vt:variant>
        <vt:i4>5</vt:i4>
      </vt:variant>
      <vt:variant>
        <vt:lpwstr/>
      </vt:variant>
      <vt:variant>
        <vt:lpwstr>_Toc517265020</vt:lpwstr>
      </vt:variant>
      <vt:variant>
        <vt:i4>1048628</vt:i4>
      </vt:variant>
      <vt:variant>
        <vt:i4>349</vt:i4>
      </vt:variant>
      <vt:variant>
        <vt:i4>0</vt:i4>
      </vt:variant>
      <vt:variant>
        <vt:i4>5</vt:i4>
      </vt:variant>
      <vt:variant>
        <vt:lpwstr/>
      </vt:variant>
      <vt:variant>
        <vt:lpwstr>_Toc517265019</vt:lpwstr>
      </vt:variant>
      <vt:variant>
        <vt:i4>1048628</vt:i4>
      </vt:variant>
      <vt:variant>
        <vt:i4>343</vt:i4>
      </vt:variant>
      <vt:variant>
        <vt:i4>0</vt:i4>
      </vt:variant>
      <vt:variant>
        <vt:i4>5</vt:i4>
      </vt:variant>
      <vt:variant>
        <vt:lpwstr/>
      </vt:variant>
      <vt:variant>
        <vt:lpwstr>_Toc517265018</vt:lpwstr>
      </vt:variant>
      <vt:variant>
        <vt:i4>1048628</vt:i4>
      </vt:variant>
      <vt:variant>
        <vt:i4>337</vt:i4>
      </vt:variant>
      <vt:variant>
        <vt:i4>0</vt:i4>
      </vt:variant>
      <vt:variant>
        <vt:i4>5</vt:i4>
      </vt:variant>
      <vt:variant>
        <vt:lpwstr/>
      </vt:variant>
      <vt:variant>
        <vt:lpwstr>_Toc517265017</vt:lpwstr>
      </vt:variant>
      <vt:variant>
        <vt:i4>1048628</vt:i4>
      </vt:variant>
      <vt:variant>
        <vt:i4>331</vt:i4>
      </vt:variant>
      <vt:variant>
        <vt:i4>0</vt:i4>
      </vt:variant>
      <vt:variant>
        <vt:i4>5</vt:i4>
      </vt:variant>
      <vt:variant>
        <vt:lpwstr/>
      </vt:variant>
      <vt:variant>
        <vt:lpwstr>_Toc517265016</vt:lpwstr>
      </vt:variant>
      <vt:variant>
        <vt:i4>1048628</vt:i4>
      </vt:variant>
      <vt:variant>
        <vt:i4>325</vt:i4>
      </vt:variant>
      <vt:variant>
        <vt:i4>0</vt:i4>
      </vt:variant>
      <vt:variant>
        <vt:i4>5</vt:i4>
      </vt:variant>
      <vt:variant>
        <vt:lpwstr/>
      </vt:variant>
      <vt:variant>
        <vt:lpwstr>_Toc517265015</vt:lpwstr>
      </vt:variant>
      <vt:variant>
        <vt:i4>1048628</vt:i4>
      </vt:variant>
      <vt:variant>
        <vt:i4>319</vt:i4>
      </vt:variant>
      <vt:variant>
        <vt:i4>0</vt:i4>
      </vt:variant>
      <vt:variant>
        <vt:i4>5</vt:i4>
      </vt:variant>
      <vt:variant>
        <vt:lpwstr/>
      </vt:variant>
      <vt:variant>
        <vt:lpwstr>_Toc517265014</vt:lpwstr>
      </vt:variant>
      <vt:variant>
        <vt:i4>1048628</vt:i4>
      </vt:variant>
      <vt:variant>
        <vt:i4>313</vt:i4>
      </vt:variant>
      <vt:variant>
        <vt:i4>0</vt:i4>
      </vt:variant>
      <vt:variant>
        <vt:i4>5</vt:i4>
      </vt:variant>
      <vt:variant>
        <vt:lpwstr/>
      </vt:variant>
      <vt:variant>
        <vt:lpwstr>_Toc517265013</vt:lpwstr>
      </vt:variant>
      <vt:variant>
        <vt:i4>1048628</vt:i4>
      </vt:variant>
      <vt:variant>
        <vt:i4>307</vt:i4>
      </vt:variant>
      <vt:variant>
        <vt:i4>0</vt:i4>
      </vt:variant>
      <vt:variant>
        <vt:i4>5</vt:i4>
      </vt:variant>
      <vt:variant>
        <vt:lpwstr/>
      </vt:variant>
      <vt:variant>
        <vt:lpwstr>_Toc517265012</vt:lpwstr>
      </vt:variant>
      <vt:variant>
        <vt:i4>1048628</vt:i4>
      </vt:variant>
      <vt:variant>
        <vt:i4>301</vt:i4>
      </vt:variant>
      <vt:variant>
        <vt:i4>0</vt:i4>
      </vt:variant>
      <vt:variant>
        <vt:i4>5</vt:i4>
      </vt:variant>
      <vt:variant>
        <vt:lpwstr/>
      </vt:variant>
      <vt:variant>
        <vt:lpwstr>_Toc517265011</vt:lpwstr>
      </vt:variant>
      <vt:variant>
        <vt:i4>1048628</vt:i4>
      </vt:variant>
      <vt:variant>
        <vt:i4>295</vt:i4>
      </vt:variant>
      <vt:variant>
        <vt:i4>0</vt:i4>
      </vt:variant>
      <vt:variant>
        <vt:i4>5</vt:i4>
      </vt:variant>
      <vt:variant>
        <vt:lpwstr/>
      </vt:variant>
      <vt:variant>
        <vt:lpwstr>_Toc517265010</vt:lpwstr>
      </vt:variant>
      <vt:variant>
        <vt:i4>1114164</vt:i4>
      </vt:variant>
      <vt:variant>
        <vt:i4>289</vt:i4>
      </vt:variant>
      <vt:variant>
        <vt:i4>0</vt:i4>
      </vt:variant>
      <vt:variant>
        <vt:i4>5</vt:i4>
      </vt:variant>
      <vt:variant>
        <vt:lpwstr/>
      </vt:variant>
      <vt:variant>
        <vt:lpwstr>_Toc517265009</vt:lpwstr>
      </vt:variant>
      <vt:variant>
        <vt:i4>1114164</vt:i4>
      </vt:variant>
      <vt:variant>
        <vt:i4>283</vt:i4>
      </vt:variant>
      <vt:variant>
        <vt:i4>0</vt:i4>
      </vt:variant>
      <vt:variant>
        <vt:i4>5</vt:i4>
      </vt:variant>
      <vt:variant>
        <vt:lpwstr/>
      </vt:variant>
      <vt:variant>
        <vt:lpwstr>_Toc517265008</vt:lpwstr>
      </vt:variant>
      <vt:variant>
        <vt:i4>1114164</vt:i4>
      </vt:variant>
      <vt:variant>
        <vt:i4>277</vt:i4>
      </vt:variant>
      <vt:variant>
        <vt:i4>0</vt:i4>
      </vt:variant>
      <vt:variant>
        <vt:i4>5</vt:i4>
      </vt:variant>
      <vt:variant>
        <vt:lpwstr/>
      </vt:variant>
      <vt:variant>
        <vt:lpwstr>_Toc517265007</vt:lpwstr>
      </vt:variant>
      <vt:variant>
        <vt:i4>1114164</vt:i4>
      </vt:variant>
      <vt:variant>
        <vt:i4>271</vt:i4>
      </vt:variant>
      <vt:variant>
        <vt:i4>0</vt:i4>
      </vt:variant>
      <vt:variant>
        <vt:i4>5</vt:i4>
      </vt:variant>
      <vt:variant>
        <vt:lpwstr/>
      </vt:variant>
      <vt:variant>
        <vt:lpwstr>_Toc517265006</vt:lpwstr>
      </vt:variant>
      <vt:variant>
        <vt:i4>1114164</vt:i4>
      </vt:variant>
      <vt:variant>
        <vt:i4>265</vt:i4>
      </vt:variant>
      <vt:variant>
        <vt:i4>0</vt:i4>
      </vt:variant>
      <vt:variant>
        <vt:i4>5</vt:i4>
      </vt:variant>
      <vt:variant>
        <vt:lpwstr/>
      </vt:variant>
      <vt:variant>
        <vt:lpwstr>_Toc517265005</vt:lpwstr>
      </vt:variant>
      <vt:variant>
        <vt:i4>1114164</vt:i4>
      </vt:variant>
      <vt:variant>
        <vt:i4>259</vt:i4>
      </vt:variant>
      <vt:variant>
        <vt:i4>0</vt:i4>
      </vt:variant>
      <vt:variant>
        <vt:i4>5</vt:i4>
      </vt:variant>
      <vt:variant>
        <vt:lpwstr/>
      </vt:variant>
      <vt:variant>
        <vt:lpwstr>_Toc517265004</vt:lpwstr>
      </vt:variant>
      <vt:variant>
        <vt:i4>1114164</vt:i4>
      </vt:variant>
      <vt:variant>
        <vt:i4>253</vt:i4>
      </vt:variant>
      <vt:variant>
        <vt:i4>0</vt:i4>
      </vt:variant>
      <vt:variant>
        <vt:i4>5</vt:i4>
      </vt:variant>
      <vt:variant>
        <vt:lpwstr/>
      </vt:variant>
      <vt:variant>
        <vt:lpwstr>_Toc517265003</vt:lpwstr>
      </vt:variant>
      <vt:variant>
        <vt:i4>1114164</vt:i4>
      </vt:variant>
      <vt:variant>
        <vt:i4>247</vt:i4>
      </vt:variant>
      <vt:variant>
        <vt:i4>0</vt:i4>
      </vt:variant>
      <vt:variant>
        <vt:i4>5</vt:i4>
      </vt:variant>
      <vt:variant>
        <vt:lpwstr/>
      </vt:variant>
      <vt:variant>
        <vt:lpwstr>_Toc517265002</vt:lpwstr>
      </vt:variant>
      <vt:variant>
        <vt:i4>1114164</vt:i4>
      </vt:variant>
      <vt:variant>
        <vt:i4>241</vt:i4>
      </vt:variant>
      <vt:variant>
        <vt:i4>0</vt:i4>
      </vt:variant>
      <vt:variant>
        <vt:i4>5</vt:i4>
      </vt:variant>
      <vt:variant>
        <vt:lpwstr/>
      </vt:variant>
      <vt:variant>
        <vt:lpwstr>_Toc517265001</vt:lpwstr>
      </vt:variant>
      <vt:variant>
        <vt:i4>1114164</vt:i4>
      </vt:variant>
      <vt:variant>
        <vt:i4>235</vt:i4>
      </vt:variant>
      <vt:variant>
        <vt:i4>0</vt:i4>
      </vt:variant>
      <vt:variant>
        <vt:i4>5</vt:i4>
      </vt:variant>
      <vt:variant>
        <vt:lpwstr/>
      </vt:variant>
      <vt:variant>
        <vt:lpwstr>_Toc517265000</vt:lpwstr>
      </vt:variant>
      <vt:variant>
        <vt:i4>1638461</vt:i4>
      </vt:variant>
      <vt:variant>
        <vt:i4>229</vt:i4>
      </vt:variant>
      <vt:variant>
        <vt:i4>0</vt:i4>
      </vt:variant>
      <vt:variant>
        <vt:i4>5</vt:i4>
      </vt:variant>
      <vt:variant>
        <vt:lpwstr/>
      </vt:variant>
      <vt:variant>
        <vt:lpwstr>_Toc517264999</vt:lpwstr>
      </vt:variant>
      <vt:variant>
        <vt:i4>1638461</vt:i4>
      </vt:variant>
      <vt:variant>
        <vt:i4>223</vt:i4>
      </vt:variant>
      <vt:variant>
        <vt:i4>0</vt:i4>
      </vt:variant>
      <vt:variant>
        <vt:i4>5</vt:i4>
      </vt:variant>
      <vt:variant>
        <vt:lpwstr/>
      </vt:variant>
      <vt:variant>
        <vt:lpwstr>_Toc517264998</vt:lpwstr>
      </vt:variant>
      <vt:variant>
        <vt:i4>1638461</vt:i4>
      </vt:variant>
      <vt:variant>
        <vt:i4>217</vt:i4>
      </vt:variant>
      <vt:variant>
        <vt:i4>0</vt:i4>
      </vt:variant>
      <vt:variant>
        <vt:i4>5</vt:i4>
      </vt:variant>
      <vt:variant>
        <vt:lpwstr/>
      </vt:variant>
      <vt:variant>
        <vt:lpwstr>_Toc517264997</vt:lpwstr>
      </vt:variant>
      <vt:variant>
        <vt:i4>1638461</vt:i4>
      </vt:variant>
      <vt:variant>
        <vt:i4>211</vt:i4>
      </vt:variant>
      <vt:variant>
        <vt:i4>0</vt:i4>
      </vt:variant>
      <vt:variant>
        <vt:i4>5</vt:i4>
      </vt:variant>
      <vt:variant>
        <vt:lpwstr/>
      </vt:variant>
      <vt:variant>
        <vt:lpwstr>_Toc517264996</vt:lpwstr>
      </vt:variant>
      <vt:variant>
        <vt:i4>1638461</vt:i4>
      </vt:variant>
      <vt:variant>
        <vt:i4>205</vt:i4>
      </vt:variant>
      <vt:variant>
        <vt:i4>0</vt:i4>
      </vt:variant>
      <vt:variant>
        <vt:i4>5</vt:i4>
      </vt:variant>
      <vt:variant>
        <vt:lpwstr/>
      </vt:variant>
      <vt:variant>
        <vt:lpwstr>_Toc517264995</vt:lpwstr>
      </vt:variant>
      <vt:variant>
        <vt:i4>1638461</vt:i4>
      </vt:variant>
      <vt:variant>
        <vt:i4>199</vt:i4>
      </vt:variant>
      <vt:variant>
        <vt:i4>0</vt:i4>
      </vt:variant>
      <vt:variant>
        <vt:i4>5</vt:i4>
      </vt:variant>
      <vt:variant>
        <vt:lpwstr/>
      </vt:variant>
      <vt:variant>
        <vt:lpwstr>_Toc517264994</vt:lpwstr>
      </vt:variant>
      <vt:variant>
        <vt:i4>1638461</vt:i4>
      </vt:variant>
      <vt:variant>
        <vt:i4>193</vt:i4>
      </vt:variant>
      <vt:variant>
        <vt:i4>0</vt:i4>
      </vt:variant>
      <vt:variant>
        <vt:i4>5</vt:i4>
      </vt:variant>
      <vt:variant>
        <vt:lpwstr/>
      </vt:variant>
      <vt:variant>
        <vt:lpwstr>_Toc517264993</vt:lpwstr>
      </vt:variant>
      <vt:variant>
        <vt:i4>1638461</vt:i4>
      </vt:variant>
      <vt:variant>
        <vt:i4>187</vt:i4>
      </vt:variant>
      <vt:variant>
        <vt:i4>0</vt:i4>
      </vt:variant>
      <vt:variant>
        <vt:i4>5</vt:i4>
      </vt:variant>
      <vt:variant>
        <vt:lpwstr/>
      </vt:variant>
      <vt:variant>
        <vt:lpwstr>_Toc517264992</vt:lpwstr>
      </vt:variant>
      <vt:variant>
        <vt:i4>1638461</vt:i4>
      </vt:variant>
      <vt:variant>
        <vt:i4>181</vt:i4>
      </vt:variant>
      <vt:variant>
        <vt:i4>0</vt:i4>
      </vt:variant>
      <vt:variant>
        <vt:i4>5</vt:i4>
      </vt:variant>
      <vt:variant>
        <vt:lpwstr/>
      </vt:variant>
      <vt:variant>
        <vt:lpwstr>_Toc517264991</vt:lpwstr>
      </vt:variant>
      <vt:variant>
        <vt:i4>1638461</vt:i4>
      </vt:variant>
      <vt:variant>
        <vt:i4>175</vt:i4>
      </vt:variant>
      <vt:variant>
        <vt:i4>0</vt:i4>
      </vt:variant>
      <vt:variant>
        <vt:i4>5</vt:i4>
      </vt:variant>
      <vt:variant>
        <vt:lpwstr/>
      </vt:variant>
      <vt:variant>
        <vt:lpwstr>_Toc517264990</vt:lpwstr>
      </vt:variant>
      <vt:variant>
        <vt:i4>1572925</vt:i4>
      </vt:variant>
      <vt:variant>
        <vt:i4>169</vt:i4>
      </vt:variant>
      <vt:variant>
        <vt:i4>0</vt:i4>
      </vt:variant>
      <vt:variant>
        <vt:i4>5</vt:i4>
      </vt:variant>
      <vt:variant>
        <vt:lpwstr/>
      </vt:variant>
      <vt:variant>
        <vt:lpwstr>_Toc517264989</vt:lpwstr>
      </vt:variant>
      <vt:variant>
        <vt:i4>1572925</vt:i4>
      </vt:variant>
      <vt:variant>
        <vt:i4>163</vt:i4>
      </vt:variant>
      <vt:variant>
        <vt:i4>0</vt:i4>
      </vt:variant>
      <vt:variant>
        <vt:i4>5</vt:i4>
      </vt:variant>
      <vt:variant>
        <vt:lpwstr/>
      </vt:variant>
      <vt:variant>
        <vt:lpwstr>_Toc517264988</vt:lpwstr>
      </vt:variant>
      <vt:variant>
        <vt:i4>1572925</vt:i4>
      </vt:variant>
      <vt:variant>
        <vt:i4>157</vt:i4>
      </vt:variant>
      <vt:variant>
        <vt:i4>0</vt:i4>
      </vt:variant>
      <vt:variant>
        <vt:i4>5</vt:i4>
      </vt:variant>
      <vt:variant>
        <vt:lpwstr/>
      </vt:variant>
      <vt:variant>
        <vt:lpwstr>_Toc517264987</vt:lpwstr>
      </vt:variant>
      <vt:variant>
        <vt:i4>1572925</vt:i4>
      </vt:variant>
      <vt:variant>
        <vt:i4>151</vt:i4>
      </vt:variant>
      <vt:variant>
        <vt:i4>0</vt:i4>
      </vt:variant>
      <vt:variant>
        <vt:i4>5</vt:i4>
      </vt:variant>
      <vt:variant>
        <vt:lpwstr/>
      </vt:variant>
      <vt:variant>
        <vt:lpwstr>_Toc517264986</vt:lpwstr>
      </vt:variant>
      <vt:variant>
        <vt:i4>1572925</vt:i4>
      </vt:variant>
      <vt:variant>
        <vt:i4>145</vt:i4>
      </vt:variant>
      <vt:variant>
        <vt:i4>0</vt:i4>
      </vt:variant>
      <vt:variant>
        <vt:i4>5</vt:i4>
      </vt:variant>
      <vt:variant>
        <vt:lpwstr/>
      </vt:variant>
      <vt:variant>
        <vt:lpwstr>_Toc517264985</vt:lpwstr>
      </vt:variant>
      <vt:variant>
        <vt:i4>1572925</vt:i4>
      </vt:variant>
      <vt:variant>
        <vt:i4>139</vt:i4>
      </vt:variant>
      <vt:variant>
        <vt:i4>0</vt:i4>
      </vt:variant>
      <vt:variant>
        <vt:i4>5</vt:i4>
      </vt:variant>
      <vt:variant>
        <vt:lpwstr/>
      </vt:variant>
      <vt:variant>
        <vt:lpwstr>_Toc517264984</vt:lpwstr>
      </vt:variant>
      <vt:variant>
        <vt:i4>1572925</vt:i4>
      </vt:variant>
      <vt:variant>
        <vt:i4>133</vt:i4>
      </vt:variant>
      <vt:variant>
        <vt:i4>0</vt:i4>
      </vt:variant>
      <vt:variant>
        <vt:i4>5</vt:i4>
      </vt:variant>
      <vt:variant>
        <vt:lpwstr/>
      </vt:variant>
      <vt:variant>
        <vt:lpwstr>_Toc517264983</vt:lpwstr>
      </vt:variant>
      <vt:variant>
        <vt:i4>1572925</vt:i4>
      </vt:variant>
      <vt:variant>
        <vt:i4>127</vt:i4>
      </vt:variant>
      <vt:variant>
        <vt:i4>0</vt:i4>
      </vt:variant>
      <vt:variant>
        <vt:i4>5</vt:i4>
      </vt:variant>
      <vt:variant>
        <vt:lpwstr/>
      </vt:variant>
      <vt:variant>
        <vt:lpwstr>_Toc517264982</vt:lpwstr>
      </vt:variant>
      <vt:variant>
        <vt:i4>1572925</vt:i4>
      </vt:variant>
      <vt:variant>
        <vt:i4>121</vt:i4>
      </vt:variant>
      <vt:variant>
        <vt:i4>0</vt:i4>
      </vt:variant>
      <vt:variant>
        <vt:i4>5</vt:i4>
      </vt:variant>
      <vt:variant>
        <vt:lpwstr/>
      </vt:variant>
      <vt:variant>
        <vt:lpwstr>_Toc517264981</vt:lpwstr>
      </vt:variant>
      <vt:variant>
        <vt:i4>1572925</vt:i4>
      </vt:variant>
      <vt:variant>
        <vt:i4>115</vt:i4>
      </vt:variant>
      <vt:variant>
        <vt:i4>0</vt:i4>
      </vt:variant>
      <vt:variant>
        <vt:i4>5</vt:i4>
      </vt:variant>
      <vt:variant>
        <vt:lpwstr/>
      </vt:variant>
      <vt:variant>
        <vt:lpwstr>_Toc517264980</vt:lpwstr>
      </vt:variant>
      <vt:variant>
        <vt:i4>1507389</vt:i4>
      </vt:variant>
      <vt:variant>
        <vt:i4>109</vt:i4>
      </vt:variant>
      <vt:variant>
        <vt:i4>0</vt:i4>
      </vt:variant>
      <vt:variant>
        <vt:i4>5</vt:i4>
      </vt:variant>
      <vt:variant>
        <vt:lpwstr/>
      </vt:variant>
      <vt:variant>
        <vt:lpwstr>_Toc517264979</vt:lpwstr>
      </vt:variant>
      <vt:variant>
        <vt:i4>1507389</vt:i4>
      </vt:variant>
      <vt:variant>
        <vt:i4>103</vt:i4>
      </vt:variant>
      <vt:variant>
        <vt:i4>0</vt:i4>
      </vt:variant>
      <vt:variant>
        <vt:i4>5</vt:i4>
      </vt:variant>
      <vt:variant>
        <vt:lpwstr/>
      </vt:variant>
      <vt:variant>
        <vt:lpwstr>_Toc517264978</vt:lpwstr>
      </vt:variant>
      <vt:variant>
        <vt:i4>1507389</vt:i4>
      </vt:variant>
      <vt:variant>
        <vt:i4>97</vt:i4>
      </vt:variant>
      <vt:variant>
        <vt:i4>0</vt:i4>
      </vt:variant>
      <vt:variant>
        <vt:i4>5</vt:i4>
      </vt:variant>
      <vt:variant>
        <vt:lpwstr/>
      </vt:variant>
      <vt:variant>
        <vt:lpwstr>_Toc517264977</vt:lpwstr>
      </vt:variant>
      <vt:variant>
        <vt:i4>1507389</vt:i4>
      </vt:variant>
      <vt:variant>
        <vt:i4>91</vt:i4>
      </vt:variant>
      <vt:variant>
        <vt:i4>0</vt:i4>
      </vt:variant>
      <vt:variant>
        <vt:i4>5</vt:i4>
      </vt:variant>
      <vt:variant>
        <vt:lpwstr/>
      </vt:variant>
      <vt:variant>
        <vt:lpwstr>_Toc517264976</vt:lpwstr>
      </vt:variant>
      <vt:variant>
        <vt:i4>1507389</vt:i4>
      </vt:variant>
      <vt:variant>
        <vt:i4>85</vt:i4>
      </vt:variant>
      <vt:variant>
        <vt:i4>0</vt:i4>
      </vt:variant>
      <vt:variant>
        <vt:i4>5</vt:i4>
      </vt:variant>
      <vt:variant>
        <vt:lpwstr/>
      </vt:variant>
      <vt:variant>
        <vt:lpwstr>_Toc517264975</vt:lpwstr>
      </vt:variant>
      <vt:variant>
        <vt:i4>1507389</vt:i4>
      </vt:variant>
      <vt:variant>
        <vt:i4>79</vt:i4>
      </vt:variant>
      <vt:variant>
        <vt:i4>0</vt:i4>
      </vt:variant>
      <vt:variant>
        <vt:i4>5</vt:i4>
      </vt:variant>
      <vt:variant>
        <vt:lpwstr/>
      </vt:variant>
      <vt:variant>
        <vt:lpwstr>_Toc517264974</vt:lpwstr>
      </vt:variant>
      <vt:variant>
        <vt:i4>1507389</vt:i4>
      </vt:variant>
      <vt:variant>
        <vt:i4>73</vt:i4>
      </vt:variant>
      <vt:variant>
        <vt:i4>0</vt:i4>
      </vt:variant>
      <vt:variant>
        <vt:i4>5</vt:i4>
      </vt:variant>
      <vt:variant>
        <vt:lpwstr/>
      </vt:variant>
      <vt:variant>
        <vt:lpwstr>_Toc517264973</vt:lpwstr>
      </vt:variant>
      <vt:variant>
        <vt:i4>1507389</vt:i4>
      </vt:variant>
      <vt:variant>
        <vt:i4>67</vt:i4>
      </vt:variant>
      <vt:variant>
        <vt:i4>0</vt:i4>
      </vt:variant>
      <vt:variant>
        <vt:i4>5</vt:i4>
      </vt:variant>
      <vt:variant>
        <vt:lpwstr/>
      </vt:variant>
      <vt:variant>
        <vt:lpwstr>_Toc517264972</vt:lpwstr>
      </vt:variant>
      <vt:variant>
        <vt:i4>1507389</vt:i4>
      </vt:variant>
      <vt:variant>
        <vt:i4>61</vt:i4>
      </vt:variant>
      <vt:variant>
        <vt:i4>0</vt:i4>
      </vt:variant>
      <vt:variant>
        <vt:i4>5</vt:i4>
      </vt:variant>
      <vt:variant>
        <vt:lpwstr/>
      </vt:variant>
      <vt:variant>
        <vt:lpwstr>_Toc517264971</vt:lpwstr>
      </vt:variant>
      <vt:variant>
        <vt:i4>1507389</vt:i4>
      </vt:variant>
      <vt:variant>
        <vt:i4>55</vt:i4>
      </vt:variant>
      <vt:variant>
        <vt:i4>0</vt:i4>
      </vt:variant>
      <vt:variant>
        <vt:i4>5</vt:i4>
      </vt:variant>
      <vt:variant>
        <vt:lpwstr/>
      </vt:variant>
      <vt:variant>
        <vt:lpwstr>_Toc517264970</vt:lpwstr>
      </vt:variant>
      <vt:variant>
        <vt:i4>1441853</vt:i4>
      </vt:variant>
      <vt:variant>
        <vt:i4>49</vt:i4>
      </vt:variant>
      <vt:variant>
        <vt:i4>0</vt:i4>
      </vt:variant>
      <vt:variant>
        <vt:i4>5</vt:i4>
      </vt:variant>
      <vt:variant>
        <vt:lpwstr/>
      </vt:variant>
      <vt:variant>
        <vt:lpwstr>_Toc517264969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王维嘉</cp:lastModifiedBy>
  <cp:revision>5</cp:revision>
  <dcterms:created xsi:type="dcterms:W3CDTF">2018-06-20T05:34:00Z</dcterms:created>
  <dcterms:modified xsi:type="dcterms:W3CDTF">2018-07-10T02:31:00Z</dcterms:modified>
</cp:coreProperties>
</file>